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995C7" w14:textId="4668B53E" w:rsidR="00E0110A" w:rsidRDefault="00E0110A" w:rsidP="00E0110A">
      <w:pPr>
        <w:spacing w:after="0"/>
        <w:ind w:left="720" w:hanging="360"/>
        <w:jc w:val="center"/>
        <w:rPr>
          <w:sz w:val="40"/>
          <w:szCs w:val="40"/>
        </w:rPr>
      </w:pPr>
      <w:r>
        <w:rPr>
          <w:sz w:val="40"/>
          <w:szCs w:val="40"/>
        </w:rPr>
        <w:t>SPECYFIKACJA TECHNICZNA WYKONANIA I ODBIORU ROBÓT BUDOWLANYCH</w:t>
      </w:r>
    </w:p>
    <w:p w14:paraId="5C82F063" w14:textId="77777777" w:rsidR="00E0110A" w:rsidRDefault="00E0110A" w:rsidP="00E0110A">
      <w:pPr>
        <w:spacing w:after="0"/>
        <w:ind w:left="720" w:hanging="360"/>
        <w:jc w:val="center"/>
        <w:rPr>
          <w:sz w:val="40"/>
          <w:szCs w:val="40"/>
        </w:rPr>
      </w:pPr>
    </w:p>
    <w:p w14:paraId="0482C011" w14:textId="77777777" w:rsidR="00140AD5" w:rsidRDefault="00140AD5" w:rsidP="00E0110A">
      <w:pPr>
        <w:spacing w:after="0"/>
        <w:ind w:left="720" w:hanging="360"/>
        <w:jc w:val="center"/>
        <w:rPr>
          <w:sz w:val="40"/>
          <w:szCs w:val="40"/>
        </w:rPr>
      </w:pPr>
    </w:p>
    <w:p w14:paraId="54001DA6" w14:textId="202EDE0F" w:rsidR="00E0110A" w:rsidRPr="00D47BC3" w:rsidRDefault="00E0110A" w:rsidP="00E0110A">
      <w:pPr>
        <w:spacing w:after="0"/>
        <w:ind w:left="720" w:hanging="360"/>
        <w:jc w:val="center"/>
        <w:rPr>
          <w:sz w:val="40"/>
          <w:szCs w:val="40"/>
        </w:rPr>
      </w:pPr>
      <w:r w:rsidRPr="00D47BC3">
        <w:rPr>
          <w:sz w:val="40"/>
          <w:szCs w:val="40"/>
        </w:rPr>
        <w:t>PROJEKT ZAGOSPODAROWANIA TERENU MIASTECZKA RUCHU DROGOWEGO</w:t>
      </w:r>
      <w:r>
        <w:rPr>
          <w:sz w:val="40"/>
          <w:szCs w:val="40"/>
        </w:rPr>
        <w:t xml:space="preserve"> W DĄBROWIE BIAŁOSTOCKIEJ</w:t>
      </w:r>
    </w:p>
    <w:p w14:paraId="237E5C79" w14:textId="77777777" w:rsidR="00E0110A" w:rsidRDefault="00E0110A" w:rsidP="00E0110A">
      <w:pPr>
        <w:ind w:left="720" w:hanging="360"/>
      </w:pPr>
    </w:p>
    <w:p w14:paraId="41AE4867" w14:textId="77777777" w:rsidR="00E0110A" w:rsidRDefault="00E0110A" w:rsidP="00E0110A">
      <w:pPr>
        <w:ind w:left="720" w:hanging="360"/>
      </w:pPr>
    </w:p>
    <w:p w14:paraId="561C64F8" w14:textId="77777777" w:rsidR="00E0110A" w:rsidRDefault="00E0110A" w:rsidP="00E0110A">
      <w:pPr>
        <w:ind w:left="720" w:hanging="360"/>
      </w:pPr>
    </w:p>
    <w:tbl>
      <w:tblPr>
        <w:tblStyle w:val="Tabela-Siatka"/>
        <w:tblW w:w="0" w:type="auto"/>
        <w:tblInd w:w="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32"/>
        <w:gridCol w:w="5791"/>
      </w:tblGrid>
      <w:tr w:rsidR="00E0110A" w14:paraId="11B9A0A3" w14:textId="77777777" w:rsidTr="00140AD5">
        <w:trPr>
          <w:trHeight w:val="698"/>
        </w:trPr>
        <w:tc>
          <w:tcPr>
            <w:tcW w:w="2332" w:type="dxa"/>
          </w:tcPr>
          <w:p w14:paraId="1A5A57DC" w14:textId="77777777" w:rsidR="00E0110A" w:rsidRDefault="00E0110A" w:rsidP="008714AF">
            <w:r>
              <w:t>INWESTOR:</w:t>
            </w:r>
          </w:p>
        </w:tc>
        <w:tc>
          <w:tcPr>
            <w:tcW w:w="5791" w:type="dxa"/>
          </w:tcPr>
          <w:p w14:paraId="16E95DA1" w14:textId="77777777" w:rsidR="00E0110A" w:rsidRDefault="00E0110A" w:rsidP="008714AF">
            <w:r w:rsidRPr="008B260B">
              <w:t>Gmina Dąbrowa Białostocka, z siedzibą ul. Solidarności 1, 16-200 Dąbrowa Białostocka, NIP 5451683713 – Urząd Miejski w Dąbrowie Białostockiej, ul. Solidarności 1, 16-200 Dąbrowa Białostocka</w:t>
            </w:r>
          </w:p>
        </w:tc>
      </w:tr>
      <w:tr w:rsidR="00E0110A" w14:paraId="469E9E5C" w14:textId="77777777" w:rsidTr="00140AD5">
        <w:trPr>
          <w:trHeight w:val="373"/>
        </w:trPr>
        <w:tc>
          <w:tcPr>
            <w:tcW w:w="2332" w:type="dxa"/>
          </w:tcPr>
          <w:p w14:paraId="19545B11" w14:textId="77777777" w:rsidR="00E0110A" w:rsidRDefault="00E0110A" w:rsidP="008714AF">
            <w:r>
              <w:t>OBIEKT I NR DZIAŁKI:</w:t>
            </w:r>
          </w:p>
        </w:tc>
        <w:tc>
          <w:tcPr>
            <w:tcW w:w="5791" w:type="dxa"/>
          </w:tcPr>
          <w:p w14:paraId="54366A73" w14:textId="77777777" w:rsidR="00E0110A" w:rsidRDefault="00E0110A" w:rsidP="008714AF">
            <w:r>
              <w:t>P</w:t>
            </w:r>
            <w:r w:rsidRPr="008B260B">
              <w:t xml:space="preserve">rojekt </w:t>
            </w:r>
            <w:r>
              <w:t>prze</w:t>
            </w:r>
            <w:r w:rsidRPr="008B260B">
              <w:t>budowy miasteczka ruchu drogowego na działce o nr ew. 306/8 obręb ew. 0001 Dąbrowa Białostocka</w:t>
            </w:r>
          </w:p>
        </w:tc>
      </w:tr>
      <w:tr w:rsidR="00E0110A" w14:paraId="78E384B3" w14:textId="77777777" w:rsidTr="00140AD5">
        <w:trPr>
          <w:trHeight w:val="877"/>
        </w:trPr>
        <w:tc>
          <w:tcPr>
            <w:tcW w:w="2332" w:type="dxa"/>
          </w:tcPr>
          <w:p w14:paraId="54DDDFDB" w14:textId="77777777" w:rsidR="00E0110A" w:rsidRDefault="00E0110A" w:rsidP="008714AF">
            <w:r>
              <w:t>PROJEKTANCI:</w:t>
            </w:r>
          </w:p>
          <w:p w14:paraId="57240F9C" w14:textId="57E6A144" w:rsidR="00E0110A" w:rsidRDefault="00E0110A" w:rsidP="008714AF"/>
        </w:tc>
        <w:tc>
          <w:tcPr>
            <w:tcW w:w="5791" w:type="dxa"/>
          </w:tcPr>
          <w:p w14:paraId="1D77BF32" w14:textId="77777777" w:rsidR="00E0110A" w:rsidRDefault="00E0110A" w:rsidP="008714AF">
            <w:r>
              <w:t>mgr. inż. arch. kraj. Joanna Jakubowska</w:t>
            </w:r>
          </w:p>
          <w:p w14:paraId="2BFF36BC" w14:textId="5AC01FAB" w:rsidR="00E0110A" w:rsidRDefault="00E0110A" w:rsidP="008714AF">
            <w:r>
              <w:t>tel. 515942542</w:t>
            </w:r>
          </w:p>
        </w:tc>
      </w:tr>
      <w:tr w:rsidR="00E0110A" w14:paraId="502AAB07" w14:textId="77777777" w:rsidTr="00140AD5">
        <w:trPr>
          <w:trHeight w:val="178"/>
        </w:trPr>
        <w:tc>
          <w:tcPr>
            <w:tcW w:w="2332" w:type="dxa"/>
          </w:tcPr>
          <w:p w14:paraId="4B66CAA3" w14:textId="77777777" w:rsidR="00E0110A" w:rsidRDefault="00E0110A" w:rsidP="008714AF">
            <w:r>
              <w:t>DATA:</w:t>
            </w:r>
          </w:p>
        </w:tc>
        <w:tc>
          <w:tcPr>
            <w:tcW w:w="5791" w:type="dxa"/>
          </w:tcPr>
          <w:p w14:paraId="4178BE55" w14:textId="5500DBC6" w:rsidR="00E0110A" w:rsidRDefault="00090F8C" w:rsidP="008714AF">
            <w:r>
              <w:t>28</w:t>
            </w:r>
            <w:r w:rsidR="00E0110A">
              <w:t>.0</w:t>
            </w:r>
            <w:r>
              <w:t>7</w:t>
            </w:r>
            <w:r w:rsidR="00E0110A">
              <w:t>.2023r.</w:t>
            </w:r>
          </w:p>
        </w:tc>
      </w:tr>
    </w:tbl>
    <w:p w14:paraId="0FF017D1" w14:textId="77777777" w:rsidR="00E0110A" w:rsidRDefault="00E0110A" w:rsidP="00E0110A">
      <w:pPr>
        <w:ind w:left="720" w:hanging="360"/>
      </w:pPr>
    </w:p>
    <w:p w14:paraId="08CE7277" w14:textId="00D7CE5A" w:rsidR="00E0110A" w:rsidRDefault="00E0110A" w:rsidP="00E0110A">
      <w:r>
        <w:t>Kod CPV</w:t>
      </w:r>
      <w:r w:rsidR="00140AD5">
        <w:t>:</w:t>
      </w:r>
    </w:p>
    <w:p w14:paraId="0B0186AA" w14:textId="77777777" w:rsidR="00140AD5" w:rsidRDefault="00140AD5" w:rsidP="00140AD5">
      <w:pPr>
        <w:spacing w:after="0"/>
      </w:pPr>
      <w:r>
        <w:t>45111291-4 Roboty w zakresie zagospodarowania terenu</w:t>
      </w:r>
    </w:p>
    <w:p w14:paraId="5497D2D7" w14:textId="44FCB608" w:rsidR="00140AD5" w:rsidRDefault="00140AD5" w:rsidP="00140AD5">
      <w:pPr>
        <w:spacing w:after="0"/>
      </w:pPr>
      <w:r>
        <w:t xml:space="preserve">45233300-2 Fundamentowanie autostrad, dróg, ulic i </w:t>
      </w:r>
      <w:r>
        <w:t>ścieżek</w:t>
      </w:r>
      <w:r>
        <w:t xml:space="preserve"> ruchu pieszego</w:t>
      </w:r>
    </w:p>
    <w:p w14:paraId="5F806CF4" w14:textId="77777777" w:rsidR="00140AD5" w:rsidRDefault="00140AD5" w:rsidP="00140AD5">
      <w:pPr>
        <w:spacing w:after="0"/>
      </w:pPr>
      <w:r>
        <w:t>45233100-0 Roboty w zakresie budowy autostrad, dróg</w:t>
      </w:r>
    </w:p>
    <w:p w14:paraId="222D017C" w14:textId="5CE0A73A" w:rsidR="00140AD5" w:rsidRDefault="00140AD5" w:rsidP="00140AD5">
      <w:pPr>
        <w:spacing w:after="0"/>
      </w:pPr>
      <w:r>
        <w:t>45112700-2 Roboty w zakresie kształtowania terenu</w:t>
      </w:r>
    </w:p>
    <w:p w14:paraId="20876427" w14:textId="77777777" w:rsidR="00E0110A" w:rsidRDefault="00E0110A" w:rsidP="00E0110A"/>
    <w:p w14:paraId="4D2F8868" w14:textId="77777777" w:rsidR="00E0110A" w:rsidRDefault="00E0110A" w:rsidP="00E0110A"/>
    <w:p w14:paraId="511EA009" w14:textId="77777777" w:rsidR="00E0110A" w:rsidRDefault="00E0110A" w:rsidP="00E0110A"/>
    <w:p w14:paraId="389B0379" w14:textId="77777777" w:rsidR="00E0110A" w:rsidRDefault="00E0110A" w:rsidP="00E0110A"/>
    <w:p w14:paraId="2DD496B5" w14:textId="77777777" w:rsidR="00E0110A" w:rsidRDefault="00E0110A" w:rsidP="00E0110A"/>
    <w:p w14:paraId="3CD45B98" w14:textId="77777777" w:rsidR="00E0110A" w:rsidRDefault="00E0110A" w:rsidP="00E0110A"/>
    <w:p w14:paraId="2FA02352" w14:textId="77777777" w:rsidR="00E0110A" w:rsidRDefault="00E0110A" w:rsidP="00E0110A"/>
    <w:p w14:paraId="68FA1072" w14:textId="77777777" w:rsidR="00E0110A" w:rsidRDefault="00E0110A" w:rsidP="00E0110A"/>
    <w:p w14:paraId="47EE73F2" w14:textId="77777777" w:rsidR="00090F8C" w:rsidRDefault="00090F8C" w:rsidP="00090F8C"/>
    <w:p w14:paraId="302B5E14" w14:textId="68ACCAD6" w:rsidR="00090F8C" w:rsidRDefault="00090F8C" w:rsidP="00090F8C">
      <w:r>
        <w:lastRenderedPageBreak/>
        <w:t>Spis treści</w:t>
      </w:r>
    </w:p>
    <w:p w14:paraId="0AC4E8C8" w14:textId="52BF041E" w:rsidR="00090F8C" w:rsidRDefault="00090F8C" w:rsidP="00090F8C">
      <w:r>
        <w:t>1. WSTĘP................................................................................................................................................. 3</w:t>
      </w:r>
    </w:p>
    <w:p w14:paraId="58E6D799" w14:textId="77777777" w:rsidR="00090F8C" w:rsidRDefault="00090F8C" w:rsidP="00090F8C">
      <w:pPr>
        <w:spacing w:after="0"/>
      </w:pPr>
      <w:r>
        <w:t>1.1. Przedmiot Specyfikacji Technicznej ................................................................................................ 3</w:t>
      </w:r>
    </w:p>
    <w:p w14:paraId="390584A8" w14:textId="1939C929" w:rsidR="00090F8C" w:rsidRDefault="00090F8C" w:rsidP="00090F8C">
      <w:pPr>
        <w:spacing w:after="0"/>
      </w:pPr>
      <w:r>
        <w:t>1.2. Zakres stosowania ST ...................................................................................................................... 3</w:t>
      </w:r>
    </w:p>
    <w:p w14:paraId="23BEF2B5" w14:textId="77777777" w:rsidR="00090F8C" w:rsidRDefault="00090F8C" w:rsidP="00090F8C">
      <w:pPr>
        <w:spacing w:after="0"/>
      </w:pPr>
      <w:r>
        <w:t>1.3. Zakres robót objętych Specyfikacją Techniczną .............................................................................. 3</w:t>
      </w:r>
    </w:p>
    <w:p w14:paraId="6F71BCC7" w14:textId="6B8A99B6" w:rsidR="00090F8C" w:rsidRDefault="00090F8C" w:rsidP="00090F8C">
      <w:r>
        <w:t>1.4. Określenia podstawowe ................................................................................................................. 3</w:t>
      </w:r>
    </w:p>
    <w:p w14:paraId="796412E1" w14:textId="046FBB6E" w:rsidR="00090F8C" w:rsidRDefault="00090F8C" w:rsidP="00090F8C">
      <w:r>
        <w:t>2. MATERIAŁY......................................................................................................................................... 4</w:t>
      </w:r>
    </w:p>
    <w:p w14:paraId="0F3533DB" w14:textId="2A0DC368" w:rsidR="00090F8C" w:rsidRDefault="00090F8C" w:rsidP="00090F8C">
      <w:r>
        <w:t>2.1. Roboty brukarskie ........................................................................................................................... 4</w:t>
      </w:r>
    </w:p>
    <w:p w14:paraId="0713249D" w14:textId="6B3B858B" w:rsidR="00090F8C" w:rsidRDefault="00090F8C" w:rsidP="00090F8C">
      <w:r>
        <w:t xml:space="preserve">3. SPRZĘT ............................................................................................................................................... </w:t>
      </w:r>
      <w:r w:rsidR="00140AD5">
        <w:t>5</w:t>
      </w:r>
    </w:p>
    <w:p w14:paraId="04705C87" w14:textId="3D797F3D" w:rsidR="00090F8C" w:rsidRDefault="00090F8C" w:rsidP="00090F8C">
      <w:r>
        <w:t>3.1. Sprzęt stosowany ............................................................................................................................ 5</w:t>
      </w:r>
    </w:p>
    <w:p w14:paraId="659A5113" w14:textId="3550BE22" w:rsidR="00090F8C" w:rsidRDefault="00090F8C" w:rsidP="00090F8C">
      <w:r>
        <w:t>4. TRANSPORT ........................................................................................................................................ 5</w:t>
      </w:r>
    </w:p>
    <w:p w14:paraId="6C254248" w14:textId="430F0C8D" w:rsidR="00090F8C" w:rsidRDefault="00090F8C" w:rsidP="00090F8C">
      <w:r>
        <w:t>5. WYKONANIE ROBÓT .......................................................................................................................... 5</w:t>
      </w:r>
    </w:p>
    <w:p w14:paraId="6C6CB213" w14:textId="3B7AE6F1" w:rsidR="00090F8C" w:rsidRDefault="00090F8C" w:rsidP="00267B1F">
      <w:pPr>
        <w:spacing w:after="0"/>
      </w:pPr>
      <w:r>
        <w:t>5.1. Wymagania ogólne ....................</w:t>
      </w:r>
      <w:r>
        <w:t>.</w:t>
      </w:r>
      <w:r>
        <w:t>.................................................................................................... 5</w:t>
      </w:r>
    </w:p>
    <w:p w14:paraId="20F86EBA" w14:textId="67331FEC" w:rsidR="00090F8C" w:rsidRDefault="00090F8C" w:rsidP="00267B1F">
      <w:pPr>
        <w:spacing w:after="0"/>
      </w:pPr>
      <w:r>
        <w:t>5.2. Warunki wykonania robót .............................................................................................................. 5</w:t>
      </w:r>
    </w:p>
    <w:p w14:paraId="75BC97BB" w14:textId="3F32144A" w:rsidR="00090F8C" w:rsidRDefault="00090F8C" w:rsidP="00267B1F">
      <w:pPr>
        <w:spacing w:after="0"/>
      </w:pPr>
      <w:r>
        <w:t xml:space="preserve">5.2.2. Profilowanie i zagęszczenie </w:t>
      </w:r>
      <w:r>
        <w:t>podłoża</w:t>
      </w:r>
      <w:r>
        <w:t xml:space="preserve"> gruntowego ....................................................................... 5</w:t>
      </w:r>
    </w:p>
    <w:p w14:paraId="5F15C9AF" w14:textId="59B95711" w:rsidR="00090F8C" w:rsidRDefault="00090F8C" w:rsidP="00267B1F">
      <w:pPr>
        <w:spacing w:after="0"/>
      </w:pPr>
      <w:r>
        <w:t xml:space="preserve">5.2.3. Wykonanie warstwy podsypkowej (odsączającej i odcinającej) .................................................. </w:t>
      </w:r>
      <w:r w:rsidR="00140AD5">
        <w:t>6</w:t>
      </w:r>
    </w:p>
    <w:p w14:paraId="61E71604" w14:textId="0C76C7CC" w:rsidR="00090F8C" w:rsidRDefault="00090F8C" w:rsidP="00267B1F">
      <w:pPr>
        <w:spacing w:after="0"/>
      </w:pPr>
      <w:r>
        <w:t>5.2.4. Wykonanie podbudowy z tłucznia kamiennego .......................................................................... 6</w:t>
      </w:r>
    </w:p>
    <w:p w14:paraId="79447051" w14:textId="2F3D5AE6" w:rsidR="00090F8C" w:rsidRDefault="00090F8C" w:rsidP="00267B1F">
      <w:pPr>
        <w:spacing w:after="0"/>
      </w:pPr>
      <w:r>
        <w:t>5.2.5. Wykonanie nawierzchni z kostki betonowej ................................................................................ 7</w:t>
      </w:r>
    </w:p>
    <w:p w14:paraId="5195BD99" w14:textId="3499A08F" w:rsidR="00090F8C" w:rsidRDefault="00090F8C" w:rsidP="00267B1F">
      <w:pPr>
        <w:spacing w:after="0"/>
      </w:pPr>
      <w:r>
        <w:t xml:space="preserve">5.2.6. Osadzenie </w:t>
      </w:r>
      <w:r>
        <w:t>obrzeży</w:t>
      </w:r>
      <w:r>
        <w:t xml:space="preserve"> betonowych .................................................................................................. </w:t>
      </w:r>
      <w:r w:rsidR="00140AD5">
        <w:t>8</w:t>
      </w:r>
    </w:p>
    <w:p w14:paraId="66F9D74C" w14:textId="3E310159" w:rsidR="00090F8C" w:rsidRDefault="00090F8C" w:rsidP="00267B1F">
      <w:pPr>
        <w:spacing w:after="0"/>
      </w:pPr>
      <w:r>
        <w:t>5.2.</w:t>
      </w:r>
      <w:r w:rsidR="00140AD5">
        <w:t>7</w:t>
      </w:r>
      <w:r>
        <w:t xml:space="preserve">. Wykonanie trawników i </w:t>
      </w:r>
      <w:proofErr w:type="spellStart"/>
      <w:r>
        <w:t>nasadzeń</w:t>
      </w:r>
      <w:proofErr w:type="spellEnd"/>
      <w:r>
        <w:t xml:space="preserve"> ............................................................................................... 8</w:t>
      </w:r>
    </w:p>
    <w:p w14:paraId="19C57406" w14:textId="177AA7D5" w:rsidR="00090F8C" w:rsidRDefault="00090F8C" w:rsidP="00140AD5">
      <w:pPr>
        <w:spacing w:after="0"/>
      </w:pPr>
      <w:r>
        <w:t>5.2.</w:t>
      </w:r>
      <w:r w:rsidR="00140AD5">
        <w:t>8</w:t>
      </w:r>
      <w:r>
        <w:t>. Ogrodzenie ................................................................................................................................... 8</w:t>
      </w:r>
    </w:p>
    <w:p w14:paraId="31189517" w14:textId="6B0CDFD6" w:rsidR="00140AD5" w:rsidRDefault="00140AD5" w:rsidP="00090F8C">
      <w:r>
        <w:t>5.2.9. Mała architektura……………………………………………………………………………………………………………………..8</w:t>
      </w:r>
    </w:p>
    <w:p w14:paraId="4700D5DB" w14:textId="0EB3C608" w:rsidR="00090F8C" w:rsidRDefault="00090F8C" w:rsidP="00090F8C">
      <w:r>
        <w:t>6. KONTROLA JAKOŚCI ROBÓT .............</w:t>
      </w:r>
      <w:r>
        <w:t>.</w:t>
      </w:r>
      <w:r>
        <w:t xml:space="preserve">................................................................................................. </w:t>
      </w:r>
      <w:r w:rsidR="00140AD5">
        <w:t>9</w:t>
      </w:r>
    </w:p>
    <w:p w14:paraId="06191DEF" w14:textId="7CAF1022" w:rsidR="00090F8C" w:rsidRDefault="00090F8C" w:rsidP="00090F8C">
      <w:r>
        <w:t xml:space="preserve">6.1. Ogólne zasady kontroli jakości robót .............................................................................................. </w:t>
      </w:r>
      <w:r w:rsidR="00140AD5">
        <w:t>9</w:t>
      </w:r>
    </w:p>
    <w:p w14:paraId="0C9E1878" w14:textId="198E9965" w:rsidR="00090F8C" w:rsidRDefault="00090F8C" w:rsidP="00090F8C">
      <w:r>
        <w:t>7. OBMIAR ROBÓT ................................................................................................................................. 9</w:t>
      </w:r>
    </w:p>
    <w:p w14:paraId="281D6160" w14:textId="77777777" w:rsidR="00090F8C" w:rsidRDefault="00090F8C" w:rsidP="00267B1F">
      <w:pPr>
        <w:spacing w:after="0"/>
      </w:pPr>
      <w:r>
        <w:t>7.1. Ogólne zasady obmiaru Robót ........................................................................................................ 9</w:t>
      </w:r>
    </w:p>
    <w:p w14:paraId="0A2D790B" w14:textId="77777777" w:rsidR="00090F8C" w:rsidRDefault="00090F8C" w:rsidP="00267B1F">
      <w:pPr>
        <w:spacing w:after="0"/>
      </w:pPr>
      <w:r>
        <w:t>7.2. Szczegółowe zasady obmiaru Robót ............................................................................................... 9</w:t>
      </w:r>
    </w:p>
    <w:p w14:paraId="0D895452" w14:textId="0E9F6DDE" w:rsidR="00090F8C" w:rsidRDefault="00090F8C" w:rsidP="00090F8C">
      <w:r>
        <w:t>7.3. Jednostki obmiarowe ...................................................................................................................... 9</w:t>
      </w:r>
    </w:p>
    <w:p w14:paraId="68747F8A" w14:textId="15469DA4" w:rsidR="00090F8C" w:rsidRDefault="00090F8C" w:rsidP="00090F8C">
      <w:r>
        <w:t>8. PRZEJĘCIE ROBÓT ............................................................................................................................... 9</w:t>
      </w:r>
    </w:p>
    <w:p w14:paraId="584DC259" w14:textId="511A54B3" w:rsidR="00090F8C" w:rsidRDefault="00090F8C" w:rsidP="00267B1F">
      <w:pPr>
        <w:spacing w:after="0"/>
      </w:pPr>
      <w:r>
        <w:t>8.1. Warunki ogólne ............................................................................................................................... 9</w:t>
      </w:r>
    </w:p>
    <w:p w14:paraId="3A25BBC8" w14:textId="7A3032BD" w:rsidR="00090F8C" w:rsidRDefault="00090F8C" w:rsidP="00090F8C">
      <w:r>
        <w:t>8.2. Warunki szczegółowe ..................................................................................................................... 9</w:t>
      </w:r>
    </w:p>
    <w:p w14:paraId="54A1AD44" w14:textId="60BC54E0" w:rsidR="00090F8C" w:rsidRDefault="00090F8C" w:rsidP="00090F8C">
      <w:r>
        <w:t>9. PODSTAWA PŁATNOŚCI ..................................................................................................................... 9</w:t>
      </w:r>
    </w:p>
    <w:p w14:paraId="5980D9BA" w14:textId="3410F80E" w:rsidR="00090F8C" w:rsidRDefault="00090F8C" w:rsidP="00090F8C">
      <w:r>
        <w:t>9.1. Ustalenia ogólne ............................................................................................................................. 9</w:t>
      </w:r>
    </w:p>
    <w:p w14:paraId="1CB1E0AF" w14:textId="3F2D8E1C" w:rsidR="009D79AA" w:rsidRDefault="00090F8C" w:rsidP="00090F8C">
      <w:r>
        <w:t>10. PRZEPISY ZWIĄZANE ........................................................................................................................ 9</w:t>
      </w:r>
    </w:p>
    <w:p w14:paraId="0927C5D4" w14:textId="77777777" w:rsidR="00E0110A" w:rsidRDefault="00E0110A"/>
    <w:p w14:paraId="0CC68F61" w14:textId="77777777" w:rsidR="00E0110A" w:rsidRDefault="00E0110A"/>
    <w:p w14:paraId="0B59C219" w14:textId="77777777" w:rsidR="00E0110A" w:rsidRDefault="00E0110A" w:rsidP="00E0110A">
      <w:r>
        <w:lastRenderedPageBreak/>
        <w:t>1. WSTĘP</w:t>
      </w:r>
    </w:p>
    <w:p w14:paraId="0D77FED8" w14:textId="77777777" w:rsidR="00E0110A" w:rsidRDefault="00E0110A" w:rsidP="00E0110A">
      <w:r>
        <w:t>1.1. Przedmiot Specyfikacji Technicznej</w:t>
      </w:r>
    </w:p>
    <w:p w14:paraId="1CEE03DF" w14:textId="5E346B18" w:rsidR="00E0110A" w:rsidRDefault="00E0110A" w:rsidP="00E0110A">
      <w:r>
        <w:t>Przedmiotem niniejszej Specyfikacji Technicznej są wymagania dotyczące wykonania i odbioru robót</w:t>
      </w:r>
      <w:r>
        <w:t xml:space="preserve"> </w:t>
      </w:r>
      <w:r>
        <w:t>związanych z wykonaniem zagospodarowania terenu dla zadania: „ P</w:t>
      </w:r>
      <w:r w:rsidRPr="008B260B">
        <w:t xml:space="preserve">rojekt </w:t>
      </w:r>
      <w:r>
        <w:t>prze</w:t>
      </w:r>
      <w:r w:rsidRPr="008B260B">
        <w:t>budowy miasteczka ruchu drogowego na działce o nr ew. 306/8 obręb ew. 0001 Dąbrowa Białostocka</w:t>
      </w:r>
      <w:r>
        <w:t>”.</w:t>
      </w:r>
    </w:p>
    <w:p w14:paraId="72173E7A" w14:textId="77777777" w:rsidR="00E0110A" w:rsidRDefault="00E0110A" w:rsidP="00E0110A">
      <w:r>
        <w:t>1.2. Zakres stosowania ST</w:t>
      </w:r>
    </w:p>
    <w:p w14:paraId="16CF780D" w14:textId="71E6F660" w:rsidR="00E0110A" w:rsidRDefault="00E0110A" w:rsidP="00E0110A">
      <w:r>
        <w:t xml:space="preserve"> Specyfikacje Techniczną jako część Dokumentów Przetargowych umowy, </w:t>
      </w:r>
      <w:r>
        <w:t>należy</w:t>
      </w:r>
      <w:r>
        <w:t xml:space="preserve"> odczytywać i rozumieć w</w:t>
      </w:r>
      <w:r>
        <w:t xml:space="preserve"> </w:t>
      </w:r>
      <w:r>
        <w:t>odniesieniu do wykonania Robót opisanych w pkt. 1.1.</w:t>
      </w:r>
    </w:p>
    <w:p w14:paraId="303D471E" w14:textId="77777777" w:rsidR="00E0110A" w:rsidRDefault="00E0110A" w:rsidP="00E0110A">
      <w:r>
        <w:t>1.3. Zakres robót objętych Specyfikacją Techniczną</w:t>
      </w:r>
    </w:p>
    <w:p w14:paraId="39DE1850" w14:textId="77777777" w:rsidR="00E0110A" w:rsidRDefault="00E0110A" w:rsidP="00E0110A">
      <w:r>
        <w:t>Zakres robót realizowanych w ramach robót konstrukcyjno-budowlanych i wykończeniowych obejmuje:</w:t>
      </w:r>
    </w:p>
    <w:p w14:paraId="18577F0F" w14:textId="77777777" w:rsidR="00E0110A" w:rsidRDefault="00E0110A" w:rsidP="00E0110A">
      <w:r>
        <w:t>(1) Roboty przygotowawcze:</w:t>
      </w:r>
    </w:p>
    <w:p w14:paraId="6FB210E7" w14:textId="77777777" w:rsidR="00E0110A" w:rsidRDefault="00E0110A" w:rsidP="00E0110A">
      <w:r>
        <w:t>1) Dostarczenie na teren budowy niezbędnych materiałów, urządzeń i sprzętu budowlanego.</w:t>
      </w:r>
    </w:p>
    <w:p w14:paraId="5DF3337B" w14:textId="181701B6" w:rsidR="00E0110A" w:rsidRDefault="00E0110A" w:rsidP="00E0110A">
      <w:r>
        <w:t>2) Rozbiórka nawierzchni bitumicznej wraz z obrzeżami betonowymi</w:t>
      </w:r>
    </w:p>
    <w:p w14:paraId="0D4C0CCE" w14:textId="7DE6CB32" w:rsidR="00E0110A" w:rsidRDefault="00E0110A" w:rsidP="00E0110A">
      <w:r>
        <w:t>3) wycinka z karczowaniem drzew i krzewów</w:t>
      </w:r>
    </w:p>
    <w:p w14:paraId="5766B404" w14:textId="382A53D9" w:rsidR="00E0110A" w:rsidRDefault="00E0110A" w:rsidP="00E0110A">
      <w:r>
        <w:t>4) rozbiórka ogrodzenia</w:t>
      </w:r>
    </w:p>
    <w:p w14:paraId="1D3F5F70" w14:textId="77777777" w:rsidR="00E0110A" w:rsidRDefault="00E0110A" w:rsidP="00E0110A">
      <w:r>
        <w:t xml:space="preserve"> (2) Roboty zasadnicze:</w:t>
      </w:r>
    </w:p>
    <w:p w14:paraId="233D065C" w14:textId="7A512FD3" w:rsidR="00E0110A" w:rsidRDefault="00E0110A" w:rsidP="00E0110A">
      <w:r>
        <w:t xml:space="preserve">a) Profilowanie i zagęszczenie </w:t>
      </w:r>
      <w:r>
        <w:t>podłoża</w:t>
      </w:r>
      <w:r>
        <w:t>,</w:t>
      </w:r>
    </w:p>
    <w:p w14:paraId="7729B383" w14:textId="77777777" w:rsidR="00E0110A" w:rsidRDefault="00E0110A" w:rsidP="00E0110A">
      <w:r>
        <w:t>b) Wykonanie warstwy podsypkowej (odsączającej i odcinającej),</w:t>
      </w:r>
    </w:p>
    <w:p w14:paraId="15D89C5B" w14:textId="77777777" w:rsidR="00E0110A" w:rsidRDefault="00E0110A" w:rsidP="00E0110A">
      <w:r>
        <w:t>c) Wykonanie podbudowy z kruszywa łamanego,</w:t>
      </w:r>
    </w:p>
    <w:p w14:paraId="565E2948" w14:textId="7329D442" w:rsidR="00E0110A" w:rsidRDefault="00E0110A" w:rsidP="00E0110A">
      <w:r>
        <w:t xml:space="preserve">d) Osadzenie </w:t>
      </w:r>
      <w:r>
        <w:t>krawężników</w:t>
      </w:r>
      <w:r>
        <w:t xml:space="preserve"> betonowych o wym. </w:t>
      </w:r>
      <w:r>
        <w:t>8</w:t>
      </w:r>
      <w:r>
        <w:t>x30</w:t>
      </w:r>
      <w:r>
        <w:t>x100</w:t>
      </w:r>
      <w:r>
        <w:t xml:space="preserve"> cm na ławie betonowej,</w:t>
      </w:r>
    </w:p>
    <w:p w14:paraId="756287CB" w14:textId="50394E3C" w:rsidR="00E0110A" w:rsidRDefault="00E37254" w:rsidP="00E0110A">
      <w:r>
        <w:t>e</w:t>
      </w:r>
      <w:r w:rsidR="00E0110A">
        <w:t>) Wykonanie nawierzchni z kostki betonowej grub.6 cm,</w:t>
      </w:r>
    </w:p>
    <w:p w14:paraId="60007260" w14:textId="5C05AECC" w:rsidR="00E0110A" w:rsidRDefault="00E37254" w:rsidP="00E0110A">
      <w:r>
        <w:t>f</w:t>
      </w:r>
      <w:r w:rsidR="00E0110A">
        <w:t xml:space="preserve">) Wykonanie nawierzchni </w:t>
      </w:r>
      <w:r>
        <w:t>bitumicznej</w:t>
      </w:r>
      <w:r w:rsidR="00E0110A">
        <w:t>,</w:t>
      </w:r>
    </w:p>
    <w:p w14:paraId="0C30C1FE" w14:textId="355B99B9" w:rsidR="00E0110A" w:rsidRDefault="00E37254" w:rsidP="00E0110A">
      <w:r>
        <w:t>g</w:t>
      </w:r>
      <w:r w:rsidR="00E0110A">
        <w:t xml:space="preserve">) </w:t>
      </w:r>
      <w:r>
        <w:t>Wykonanie nawierzchni</w:t>
      </w:r>
      <w:r w:rsidR="00E0110A">
        <w:t xml:space="preserve"> </w:t>
      </w:r>
      <w:r w:rsidR="00E0110A">
        <w:t>ż</w:t>
      </w:r>
      <w:r w:rsidR="00E0110A">
        <w:t>wirow</w:t>
      </w:r>
      <w:r>
        <w:t>ej</w:t>
      </w:r>
      <w:r w:rsidR="00E0110A">
        <w:t>,</w:t>
      </w:r>
    </w:p>
    <w:p w14:paraId="458EDD14" w14:textId="28E038A8" w:rsidR="00E0110A" w:rsidRDefault="00E37254" w:rsidP="00E0110A">
      <w:r>
        <w:t>h</w:t>
      </w:r>
      <w:r w:rsidR="00E0110A">
        <w:t xml:space="preserve">) Wykonanie trawników oraz </w:t>
      </w:r>
      <w:proofErr w:type="spellStart"/>
      <w:r w:rsidR="00E0110A">
        <w:t>nasadzeń</w:t>
      </w:r>
      <w:proofErr w:type="spellEnd"/>
      <w:r w:rsidR="00E0110A">
        <w:t>,</w:t>
      </w:r>
    </w:p>
    <w:p w14:paraId="14C41DC3" w14:textId="032746A4" w:rsidR="00E0110A" w:rsidRDefault="00E37254" w:rsidP="00E0110A">
      <w:r>
        <w:t>i</w:t>
      </w:r>
      <w:r w:rsidR="00E0110A">
        <w:t xml:space="preserve">) </w:t>
      </w:r>
      <w:r>
        <w:t>Wykonanie</w:t>
      </w:r>
      <w:r w:rsidR="00E0110A">
        <w:t xml:space="preserve"> ogrodzenia,</w:t>
      </w:r>
    </w:p>
    <w:p w14:paraId="70A21245" w14:textId="5A59876F" w:rsidR="00E37254" w:rsidRDefault="00E37254" w:rsidP="00E0110A">
      <w:r>
        <w:t>j) Montaż znaków drogowych oraz małej architektury,</w:t>
      </w:r>
    </w:p>
    <w:p w14:paraId="189FB6FE" w14:textId="3BEF36F9" w:rsidR="00E37254" w:rsidRDefault="00E37254" w:rsidP="00E0110A">
      <w:r>
        <w:t>k) Malowanie pasów na nawierzchni bitumicznej</w:t>
      </w:r>
    </w:p>
    <w:p w14:paraId="42B67EFB" w14:textId="77777777" w:rsidR="00E0110A" w:rsidRDefault="00E0110A" w:rsidP="00E0110A">
      <w:r>
        <w:t xml:space="preserve"> w zakresie objętym Dokumentacją Projektową.</w:t>
      </w:r>
    </w:p>
    <w:p w14:paraId="6E324569" w14:textId="77777777" w:rsidR="00E0110A" w:rsidRDefault="00E0110A" w:rsidP="00E0110A">
      <w:r>
        <w:t>1.4. Określenia podstawowe</w:t>
      </w:r>
    </w:p>
    <w:p w14:paraId="569C387D" w14:textId="50C53944" w:rsidR="00E0110A" w:rsidRDefault="00E0110A" w:rsidP="00E0110A">
      <w:r>
        <w:t>Określenia podstawowe są zgodne z obowiązującymi, odpowiednimi polskimi normami, Warunkami Technicznymi</w:t>
      </w:r>
      <w:r w:rsidR="00140AD5">
        <w:t xml:space="preserve"> </w:t>
      </w:r>
      <w:r>
        <w:t>Wykonania i Odbioru Robót (WTWOR) i postanowieniami Umowy. Ponadto:</w:t>
      </w:r>
    </w:p>
    <w:p w14:paraId="449097B5" w14:textId="262EA96F" w:rsidR="00E0110A" w:rsidRDefault="00E0110A" w:rsidP="00E0110A">
      <w:r>
        <w:lastRenderedPageBreak/>
        <w:t xml:space="preserve">1) Profilowanie i zagęszczenie </w:t>
      </w:r>
      <w:r w:rsidR="00E37254">
        <w:t>podłoża</w:t>
      </w:r>
      <w:r>
        <w:t xml:space="preserve"> – wyrównanie terenu i</w:t>
      </w:r>
      <w:r w:rsidR="00E37254">
        <w:t xml:space="preserve"> </w:t>
      </w:r>
      <w:r>
        <w:t xml:space="preserve">nadanie płaszczyźnie (koryto drogowe) odpowiednich spadków poprzecznych i </w:t>
      </w:r>
      <w:r w:rsidR="00E37254">
        <w:t>podłużnych</w:t>
      </w:r>
      <w:r>
        <w:t>,</w:t>
      </w:r>
    </w:p>
    <w:p w14:paraId="22C39DDF" w14:textId="21B5E50D" w:rsidR="00E0110A" w:rsidRDefault="00E0110A" w:rsidP="00E0110A">
      <w:r>
        <w:t xml:space="preserve">2) Podbudowa – podstawowa, nośna warstwa nawierzchni, która przejmuje i przekazuje </w:t>
      </w:r>
      <w:r w:rsidR="00E37254">
        <w:t xml:space="preserve">obciążenia </w:t>
      </w:r>
      <w:r>
        <w:t xml:space="preserve">na </w:t>
      </w:r>
      <w:r w:rsidR="00E37254">
        <w:t>podłoże</w:t>
      </w:r>
      <w:r>
        <w:t xml:space="preserve"> gruntowe,</w:t>
      </w:r>
    </w:p>
    <w:p w14:paraId="2F071EBC" w14:textId="39BB87E3" w:rsidR="00E0110A" w:rsidRDefault="00E0110A" w:rsidP="00E0110A">
      <w:r>
        <w:t>3) Mieszanka mineralna - mieszanka kruszywa i wypełniacza mineralnego o określonym składzie i</w:t>
      </w:r>
      <w:r w:rsidR="00E37254">
        <w:t xml:space="preserve"> </w:t>
      </w:r>
      <w:r>
        <w:t>uziarnieniu.</w:t>
      </w:r>
    </w:p>
    <w:p w14:paraId="3F32E997" w14:textId="72F20D79" w:rsidR="00E0110A" w:rsidRDefault="00E0110A" w:rsidP="00E0110A">
      <w:r>
        <w:t xml:space="preserve">4) Nawierzchnia </w:t>
      </w:r>
      <w:r w:rsidR="00E37254">
        <w:t>bitumiczna – nawierzchnia asfaltowa</w:t>
      </w:r>
      <w:r>
        <w:t>.</w:t>
      </w:r>
    </w:p>
    <w:p w14:paraId="44E8BB12" w14:textId="7170D631" w:rsidR="00E0110A" w:rsidRDefault="00E0110A" w:rsidP="00E0110A">
      <w:r>
        <w:t xml:space="preserve">5) Betonowa kostka brukowa - kształtka wytwarzana z betonu metodą </w:t>
      </w:r>
      <w:proofErr w:type="spellStart"/>
      <w:r>
        <w:t>wibroprasowania</w:t>
      </w:r>
      <w:proofErr w:type="spellEnd"/>
      <w:r>
        <w:t>. Produkowana jest</w:t>
      </w:r>
      <w:r w:rsidR="00E37254">
        <w:t xml:space="preserve"> </w:t>
      </w:r>
      <w:r>
        <w:t>jako kształtka jednowarstwowa lub w dwóch warstwach połączonych ze sobą trwale w fazie produkcji.</w:t>
      </w:r>
    </w:p>
    <w:p w14:paraId="746761E3" w14:textId="530F95DE" w:rsidR="00E0110A" w:rsidRDefault="00E0110A" w:rsidP="00E0110A">
      <w:r>
        <w:t xml:space="preserve">6) </w:t>
      </w:r>
      <w:r w:rsidR="00E37254">
        <w:t>Obrzeża</w:t>
      </w:r>
      <w:r>
        <w:t xml:space="preserve"> betonowe - prefabrykowane belki betonowe ograniczające chodniki dla pieszych, pasy dzielące, wyspy kierujące oraz nawierzchnie drogowe.</w:t>
      </w:r>
    </w:p>
    <w:p w14:paraId="0DC6016C" w14:textId="043FB12E" w:rsidR="00E0110A" w:rsidRDefault="00E0110A" w:rsidP="00E0110A">
      <w:r>
        <w:t xml:space="preserve">7) </w:t>
      </w:r>
      <w:r w:rsidR="00E37254">
        <w:t>Obrzeża</w:t>
      </w:r>
      <w:r>
        <w:t xml:space="preserve"> </w:t>
      </w:r>
      <w:r w:rsidR="006B248A">
        <w:t>murowane z kostki brukowej</w:t>
      </w:r>
      <w:r>
        <w:t xml:space="preserve"> </w:t>
      </w:r>
      <w:r w:rsidR="006B248A">
        <w:t>–</w:t>
      </w:r>
      <w:r>
        <w:t xml:space="preserve"> </w:t>
      </w:r>
      <w:r w:rsidR="006B248A">
        <w:t>oddzielenie trawnika od rabaty roślinnej opaską z pojedynczej kostki brukowej osadzonej w zaprawie mokrej.</w:t>
      </w:r>
    </w:p>
    <w:p w14:paraId="589F6856" w14:textId="7192AB27" w:rsidR="00E0110A" w:rsidRDefault="006B248A" w:rsidP="00E0110A">
      <w:r>
        <w:t>8</w:t>
      </w:r>
      <w:r w:rsidR="00E0110A">
        <w:t xml:space="preserve">) Beton zwykły - beton o gęstości pozornej </w:t>
      </w:r>
      <w:r>
        <w:t>powyżej</w:t>
      </w:r>
      <w:r w:rsidR="00E0110A">
        <w:t xml:space="preserve"> 2,0 kg/dm3</w:t>
      </w:r>
      <w:r>
        <w:t xml:space="preserve"> </w:t>
      </w:r>
      <w:r w:rsidR="00E0110A">
        <w:t>wykonany z cementu, wody, kruszywa mineralnego o frakcjach piaskowych i grubszych oraz ewentualnych dodatków mineralnych i domieszek chemicznych.</w:t>
      </w:r>
    </w:p>
    <w:p w14:paraId="4D380AA1" w14:textId="36EBA416" w:rsidR="00E0110A" w:rsidRDefault="006B248A" w:rsidP="00E0110A">
      <w:r>
        <w:t>9</w:t>
      </w:r>
      <w:r w:rsidR="00E0110A">
        <w:t>) Mieszanka betonowa - mieszanina wszystkich składników u</w:t>
      </w:r>
      <w:r>
        <w:t>ż</w:t>
      </w:r>
      <w:r w:rsidR="00E0110A">
        <w:t>ytych do wykonania betonu przed i po zagęszczeniu, lecz przed związaniem betonu.</w:t>
      </w:r>
    </w:p>
    <w:p w14:paraId="1E0B9BEC" w14:textId="5BFACFBC" w:rsidR="00552DE9" w:rsidRDefault="00552DE9" w:rsidP="00552DE9">
      <w:r>
        <w:t>2. MATERIAŁY</w:t>
      </w:r>
    </w:p>
    <w:p w14:paraId="622D9020" w14:textId="5DCF4D4A" w:rsidR="00552DE9" w:rsidRDefault="00552DE9" w:rsidP="00552DE9">
      <w:r>
        <w:t>Wszystkie materiały przewidywane do wbudowania będą zgodne z postanowieniami Umowy i poleceniami</w:t>
      </w:r>
      <w:r>
        <w:t xml:space="preserve"> </w:t>
      </w:r>
      <w:r>
        <w:t>Inspektora Nadzoru. W oznaczonym czasie przed wbudowaniem Wykonawca przedstawi szczegółowe informacje</w:t>
      </w:r>
      <w:r>
        <w:t xml:space="preserve"> </w:t>
      </w:r>
      <w:r>
        <w:t>dotyczące źródła wytwarzania i wydobywania materiałów oraz odpowiednie świadectwa badań, dokumenty</w:t>
      </w:r>
      <w:r>
        <w:t xml:space="preserve"> </w:t>
      </w:r>
      <w:r>
        <w:t>dopuszczenia do obrotu i stosowania w budownictwie i próbki do zatwierdzenia Inspektorowi Nadzoru.</w:t>
      </w:r>
      <w:r>
        <w:t xml:space="preserve"> </w:t>
      </w:r>
      <w:r>
        <w:t>Wykonawca ponosi odpowiedzialność za spełnienie wymagań ilościowych i jakościowych materiałów dostarczanych</w:t>
      </w:r>
      <w:r>
        <w:t xml:space="preserve"> </w:t>
      </w:r>
      <w:r>
        <w:t>na plac budowy oraz za ich właściwe składowanie i wbudowanie .</w:t>
      </w:r>
    </w:p>
    <w:p w14:paraId="08FF020E" w14:textId="77777777" w:rsidR="00552DE9" w:rsidRDefault="00552DE9" w:rsidP="00552DE9">
      <w:r>
        <w:t>2.1. Roboty brukarskie</w:t>
      </w:r>
    </w:p>
    <w:p w14:paraId="39FE922D" w14:textId="77777777" w:rsidR="00552DE9" w:rsidRDefault="00552DE9" w:rsidP="00552DE9">
      <w:r>
        <w:t>Materiałami stosowanymi przy wykonaniu robót będących przedmiotem niniejszej specyfikacji są:</w:t>
      </w:r>
    </w:p>
    <w:p w14:paraId="4216A0FD" w14:textId="50B208E3" w:rsidR="00552DE9" w:rsidRDefault="00552DE9" w:rsidP="00552DE9">
      <w:r>
        <w:t xml:space="preserve">1) </w:t>
      </w:r>
      <w:r>
        <w:t>Obrzeża</w:t>
      </w:r>
      <w:r>
        <w:t xml:space="preserve"> betonowe </w:t>
      </w:r>
      <w:r>
        <w:t>8x30x100</w:t>
      </w:r>
      <w:r>
        <w:t xml:space="preserve"> cm,</w:t>
      </w:r>
    </w:p>
    <w:p w14:paraId="792AEBD7" w14:textId="365B7222" w:rsidR="00552DE9" w:rsidRDefault="00552DE9" w:rsidP="00552DE9">
      <w:r>
        <w:t>2</w:t>
      </w:r>
      <w:r>
        <w:t xml:space="preserve">) Kostka brukowa z betonu </w:t>
      </w:r>
      <w:proofErr w:type="spellStart"/>
      <w:r>
        <w:t>wibroprasowanego</w:t>
      </w:r>
      <w:proofErr w:type="spellEnd"/>
      <w:r>
        <w:t>, klasa 50, gatunek I, grubość 6 cm, spełniająca wymagania DIN 18501,</w:t>
      </w:r>
    </w:p>
    <w:p w14:paraId="7EA68073" w14:textId="5A7B69F6" w:rsidR="00552DE9" w:rsidRDefault="00552DE9" w:rsidP="00552DE9">
      <w:r>
        <w:t>3</w:t>
      </w:r>
      <w:r>
        <w:t>) Kruszywo łamane zwykłe - tłuczeń i kliniec, wg PN-B-11112,</w:t>
      </w:r>
    </w:p>
    <w:p w14:paraId="51694410" w14:textId="2D8ADD3F" w:rsidR="00552DE9" w:rsidRDefault="00552DE9" w:rsidP="00552DE9">
      <w:r>
        <w:t>4</w:t>
      </w:r>
      <w:r>
        <w:t>) Piasek - kruszywo średnio lub gruboziarniste, pozbawione domieszek gliniastych, spełniających</w:t>
      </w:r>
      <w:r>
        <w:t xml:space="preserve"> </w:t>
      </w:r>
      <w:r>
        <w:t>wymagania PN-B-11113:1996</w:t>
      </w:r>
    </w:p>
    <w:p w14:paraId="4E650DF3" w14:textId="6941E19D" w:rsidR="00552DE9" w:rsidRDefault="00BF785F" w:rsidP="00552DE9">
      <w:r>
        <w:t>5</w:t>
      </w:r>
      <w:r w:rsidR="00552DE9">
        <w:t>) Cement – cement portlandzki, klasy 25 i 35 wg PN-B-11111:1996</w:t>
      </w:r>
    </w:p>
    <w:p w14:paraId="15D511F3" w14:textId="06089A34" w:rsidR="00552DE9" w:rsidRDefault="00BF785F" w:rsidP="00552DE9">
      <w:r>
        <w:t>6</w:t>
      </w:r>
      <w:r w:rsidR="00552DE9">
        <w:t>) beton zwykły klasy B15,</w:t>
      </w:r>
    </w:p>
    <w:p w14:paraId="2A1E559F" w14:textId="79A50CF4" w:rsidR="00552DE9" w:rsidRDefault="00BF785F" w:rsidP="00552DE9">
      <w:r>
        <w:lastRenderedPageBreak/>
        <w:t>7</w:t>
      </w:r>
      <w:r w:rsidR="00552DE9">
        <w:t xml:space="preserve">) </w:t>
      </w:r>
      <w:r w:rsidR="00552DE9">
        <w:t>Ż</w:t>
      </w:r>
      <w:r w:rsidR="00552DE9">
        <w:t>wir</w:t>
      </w:r>
    </w:p>
    <w:p w14:paraId="68C76D08" w14:textId="27CD2E8C" w:rsidR="00552DE9" w:rsidRDefault="00BF785F" w:rsidP="00552DE9">
      <w:r>
        <w:t>8</w:t>
      </w:r>
      <w:r w:rsidR="00552DE9">
        <w:t>) nasiona traw</w:t>
      </w:r>
      <w:r>
        <w:t xml:space="preserve">, drzewa i </w:t>
      </w:r>
      <w:r w:rsidR="00552DE9">
        <w:t>krzewy,</w:t>
      </w:r>
    </w:p>
    <w:p w14:paraId="45AEB58E" w14:textId="12ABBE9B" w:rsidR="00552DE9" w:rsidRDefault="00BF785F" w:rsidP="00552DE9">
      <w:r>
        <w:t>9</w:t>
      </w:r>
      <w:r w:rsidR="00552DE9">
        <w:t>) przęsła ogrodzeniowe, z paneli s</w:t>
      </w:r>
      <w:r>
        <w:t>iatkowych</w:t>
      </w:r>
      <w:r w:rsidR="00552DE9">
        <w:t>, systemowe,</w:t>
      </w:r>
    </w:p>
    <w:p w14:paraId="5A77E6C5" w14:textId="03C06978" w:rsidR="00552DE9" w:rsidRDefault="00552DE9" w:rsidP="00552DE9">
      <w:r>
        <w:t>1</w:t>
      </w:r>
      <w:r w:rsidR="00BF785F">
        <w:t>0</w:t>
      </w:r>
      <w:r>
        <w:t>) furtki systemow</w:t>
      </w:r>
      <w:r w:rsidR="00BF785F">
        <w:t>e</w:t>
      </w:r>
      <w:r>
        <w:t>,</w:t>
      </w:r>
    </w:p>
    <w:p w14:paraId="44DCF9C5" w14:textId="77777777" w:rsidR="00552DE9" w:rsidRDefault="00552DE9" w:rsidP="00552DE9">
      <w:r>
        <w:t>3. SPRZĘT</w:t>
      </w:r>
    </w:p>
    <w:p w14:paraId="117FA0D7" w14:textId="3FA00B4A" w:rsidR="00552DE9" w:rsidRDefault="00552DE9" w:rsidP="00552DE9">
      <w:r>
        <w:t>Wykonawca jest zobowiązany do u</w:t>
      </w:r>
      <w:r w:rsidR="00BF785F">
        <w:t>ż</w:t>
      </w:r>
      <w:r>
        <w:t>ywania jedynie takiego sprzętu, który nie spowoduje niekorzystnego wpływu na</w:t>
      </w:r>
      <w:r w:rsidR="00BF785F">
        <w:t xml:space="preserve"> </w:t>
      </w:r>
      <w:r>
        <w:t>jakość i środowisko wykonywanych robót.</w:t>
      </w:r>
      <w:r w:rsidR="00BF785F">
        <w:t xml:space="preserve"> </w:t>
      </w:r>
      <w:r>
        <w:t>Sprzęt u</w:t>
      </w:r>
      <w:r w:rsidR="00BF785F">
        <w:t>ż</w:t>
      </w:r>
      <w:r>
        <w:t>ywany do realizacji robót powinien być zgodny z ustaleniami WO, oraz projektu organizacji robót, który</w:t>
      </w:r>
      <w:r w:rsidR="00BF785F">
        <w:t xml:space="preserve"> </w:t>
      </w:r>
      <w:r>
        <w:t>uzyskał akceptację Inspektora Nadzoru.</w:t>
      </w:r>
      <w:r w:rsidR="00BF785F">
        <w:t xml:space="preserve"> </w:t>
      </w:r>
      <w:r>
        <w:t>Wykonawca dostarczy Inspektorowi Nadzoru kopie dokumentów potwierdzających dopuszczenie sprzętu do</w:t>
      </w:r>
      <w:r w:rsidR="00BF785F">
        <w:t xml:space="preserve"> </w:t>
      </w:r>
      <w:r>
        <w:t>u</w:t>
      </w:r>
      <w:r w:rsidR="00BF785F">
        <w:t>ż</w:t>
      </w:r>
      <w:r>
        <w:t>ytkowania zgodnie z jego przeznaczeniem.</w:t>
      </w:r>
    </w:p>
    <w:p w14:paraId="684A255B" w14:textId="77777777" w:rsidR="00552DE9" w:rsidRDefault="00552DE9" w:rsidP="00552DE9">
      <w:r>
        <w:t>3.1. Sprzęt stosowany</w:t>
      </w:r>
    </w:p>
    <w:p w14:paraId="1E4DF041" w14:textId="5264617A" w:rsidR="00552DE9" w:rsidRDefault="00552DE9" w:rsidP="00552DE9">
      <w:r>
        <w:t xml:space="preserve">Wykonawca przystępujący do wykonania robót murowych powinien wykazać się </w:t>
      </w:r>
      <w:r w:rsidR="00BF785F">
        <w:t>możliwością</w:t>
      </w:r>
      <w:r>
        <w:t xml:space="preserve"> korzystania z</w:t>
      </w:r>
      <w:r w:rsidR="00BF785F">
        <w:t xml:space="preserve"> </w:t>
      </w:r>
      <w:r>
        <w:t>następującego sprzętu:</w:t>
      </w:r>
    </w:p>
    <w:p w14:paraId="2F06A357" w14:textId="77777777" w:rsidR="00552DE9" w:rsidRDefault="00552DE9" w:rsidP="00552DE9">
      <w:r>
        <w:t>1. koparka podsiębierna 0,25 m3</w:t>
      </w:r>
    </w:p>
    <w:p w14:paraId="2CB4FD26" w14:textId="77777777" w:rsidR="00552DE9" w:rsidRDefault="00552DE9" w:rsidP="00552DE9">
      <w:r>
        <w:t>2. walec wibracyjny jednoosiowy 0,6t</w:t>
      </w:r>
    </w:p>
    <w:p w14:paraId="36606BA7" w14:textId="77777777" w:rsidR="00552DE9" w:rsidRDefault="00552DE9" w:rsidP="00552DE9">
      <w:r>
        <w:t>3. płyta wibracyjna lub ubijak mechaniczny</w:t>
      </w:r>
    </w:p>
    <w:p w14:paraId="2C0EBF22" w14:textId="77777777" w:rsidR="00552DE9" w:rsidRDefault="00552DE9" w:rsidP="00552DE9">
      <w:r>
        <w:t>4. TRANSPORT</w:t>
      </w:r>
    </w:p>
    <w:p w14:paraId="23FF9B2C" w14:textId="3A6B82C3" w:rsidR="00552DE9" w:rsidRDefault="00552DE9" w:rsidP="00552DE9">
      <w:r>
        <w:t>Wykonawca jest zobowiązany do stosowania jedynie takich środków transportu, które nie wpłyną niekorzystnie na</w:t>
      </w:r>
      <w:r w:rsidR="00BF785F">
        <w:t xml:space="preserve"> j</w:t>
      </w:r>
      <w:r>
        <w:t xml:space="preserve">akość robót i właściwości </w:t>
      </w:r>
      <w:r w:rsidR="00BF785F">
        <w:t>przewożonych</w:t>
      </w:r>
      <w:r>
        <w:t xml:space="preserve"> towarów. Środki transportu winny być zgodne z ustaleniami ST, oraz</w:t>
      </w:r>
      <w:r w:rsidR="00BF785F">
        <w:t xml:space="preserve"> </w:t>
      </w:r>
      <w:r>
        <w:t>projektu organizacji robót, który uzyskał akceptację Inspektora Nadzoru.</w:t>
      </w:r>
      <w:r w:rsidR="00BF785F">
        <w:t xml:space="preserve"> </w:t>
      </w:r>
      <w:r>
        <w:t>Przy ruchu po drogach publicznych pojazdy muszą spełniać wymagania przepisów ruchu drogowego tak pod</w:t>
      </w:r>
      <w:r w:rsidR="00BF785F">
        <w:t xml:space="preserve"> </w:t>
      </w:r>
      <w:r>
        <w:t>względem formalnym jak i rzeczowym.</w:t>
      </w:r>
    </w:p>
    <w:p w14:paraId="1FF0A075" w14:textId="77777777" w:rsidR="00552DE9" w:rsidRDefault="00552DE9" w:rsidP="00552DE9">
      <w:r>
        <w:t>5. WYKONANIE ROBÓT</w:t>
      </w:r>
    </w:p>
    <w:p w14:paraId="6D486831" w14:textId="77777777" w:rsidR="00552DE9" w:rsidRDefault="00552DE9" w:rsidP="00552DE9">
      <w:r>
        <w:t>5.1. Wymagania ogólne</w:t>
      </w:r>
    </w:p>
    <w:p w14:paraId="2DEE106D" w14:textId="72DD9396" w:rsidR="00552DE9" w:rsidRDefault="00552DE9" w:rsidP="00552DE9">
      <w:r>
        <w:t>Wykonawca jest odpowiedzialny za prowadzenie robót zgodnie z wymaganiami obowiązujących PN i EN-PN,</w:t>
      </w:r>
      <w:r w:rsidR="00BF785F">
        <w:t xml:space="preserve"> </w:t>
      </w:r>
      <w:r>
        <w:t>WTWOR i postanowieniami Umowy.</w:t>
      </w:r>
    </w:p>
    <w:p w14:paraId="08E85A55" w14:textId="3973D9D4" w:rsidR="00552DE9" w:rsidRDefault="00552DE9" w:rsidP="00552DE9">
      <w:r>
        <w:t>5.2. Warunki wykonania robót</w:t>
      </w:r>
    </w:p>
    <w:p w14:paraId="54DE244D" w14:textId="22637CDB" w:rsidR="00552DE9" w:rsidRDefault="00552DE9" w:rsidP="00552DE9">
      <w:r>
        <w:t xml:space="preserve">5.2.2. Profilowanie i zagęszczenie </w:t>
      </w:r>
      <w:r w:rsidR="00BF785F">
        <w:t>podłoża</w:t>
      </w:r>
      <w:r>
        <w:t xml:space="preserve"> gruntowego</w:t>
      </w:r>
    </w:p>
    <w:p w14:paraId="4ED3B718" w14:textId="00A3C5F5" w:rsidR="00552DE9" w:rsidRDefault="00552DE9" w:rsidP="00BF785F">
      <w:r>
        <w:t>Wykonawca mo</w:t>
      </w:r>
      <w:r w:rsidR="00BF785F">
        <w:t>ż</w:t>
      </w:r>
      <w:r>
        <w:t xml:space="preserve">e przystąpić do wykonywania koryta oraz profilowania i zagęszczenia </w:t>
      </w:r>
      <w:r w:rsidR="00BF785F">
        <w:t>podłoża</w:t>
      </w:r>
      <w:r>
        <w:t xml:space="preserve"> po zakończeniu i</w:t>
      </w:r>
      <w:r w:rsidR="00BF785F">
        <w:t xml:space="preserve"> </w:t>
      </w:r>
      <w:r>
        <w:t>odebraniu robót związanych z wykazaniem elementów uzbrojenia terenu i bezpośrednio przed rozpoczęciem robót</w:t>
      </w:r>
      <w:r w:rsidR="00BF785F">
        <w:t xml:space="preserve"> </w:t>
      </w:r>
      <w:r>
        <w:t xml:space="preserve">związanych z wykonaniem warstw nawierzchni. W wykonanym korycie oraz wyprofilowanym i zagęszczonym </w:t>
      </w:r>
      <w:r w:rsidR="00BF785F">
        <w:t>podłożu</w:t>
      </w:r>
      <w:r>
        <w:t xml:space="preserve"> nie mo</w:t>
      </w:r>
      <w:r w:rsidR="00BF785F">
        <w:t>ż</w:t>
      </w:r>
      <w:r>
        <w:t xml:space="preserve">e odbywać się ruch budowlany, samochodowy. Przed przystąpieniem do profilowania </w:t>
      </w:r>
      <w:r w:rsidR="00BF785F">
        <w:t>podłoże</w:t>
      </w:r>
      <w:r>
        <w:t xml:space="preserve"> powinno</w:t>
      </w:r>
      <w:r w:rsidR="00BF785F">
        <w:t xml:space="preserve"> </w:t>
      </w:r>
      <w:r>
        <w:t>być oczyszczone z wszelkich odpadów oraz błota i rozluźnionego nadmiernie gruntu. Po oczyszczeniu powierzchni</w:t>
      </w:r>
      <w:r w:rsidR="00BF785F">
        <w:t xml:space="preserve"> podłoża</w:t>
      </w:r>
      <w:r>
        <w:t xml:space="preserve">, które ma być profilowane </w:t>
      </w:r>
      <w:r w:rsidR="00BF785F">
        <w:t>należy</w:t>
      </w:r>
      <w:r>
        <w:t xml:space="preserve"> sprawdzić, czy istniejące rzędne terenu </w:t>
      </w:r>
      <w:r w:rsidR="00BF785F">
        <w:t xml:space="preserve">umożliwiają </w:t>
      </w:r>
      <w:r>
        <w:t xml:space="preserve">uzyskanie </w:t>
      </w:r>
      <w:r w:rsidR="00BF785F">
        <w:t>odpowiednich</w:t>
      </w:r>
      <w:r>
        <w:t xml:space="preserve"> rzędnych </w:t>
      </w:r>
      <w:r w:rsidR="00BF785F">
        <w:t>podłoża</w:t>
      </w:r>
      <w:r>
        <w:t xml:space="preserve">. </w:t>
      </w:r>
    </w:p>
    <w:p w14:paraId="3EAC294C" w14:textId="56C0A584" w:rsidR="00552DE9" w:rsidRDefault="00BF785F" w:rsidP="00552DE9">
      <w:r>
        <w:lastRenderedPageBreak/>
        <w:t>Jeśli</w:t>
      </w:r>
      <w:r w:rsidR="00552DE9">
        <w:t xml:space="preserve"> rzędne </w:t>
      </w:r>
      <w:r>
        <w:t>podłoża</w:t>
      </w:r>
      <w:r w:rsidR="00552DE9">
        <w:t xml:space="preserve"> prze</w:t>
      </w:r>
      <w:r>
        <w:t>d</w:t>
      </w:r>
      <w:r w:rsidR="00552DE9">
        <w:t xml:space="preserve"> profilowaniem nie wymagają dowiezienia i wbudowania dodatkowego gruntu, to</w:t>
      </w:r>
      <w:r>
        <w:t xml:space="preserve"> </w:t>
      </w:r>
      <w:r w:rsidR="00552DE9">
        <w:t xml:space="preserve">przed przystąpieniem do profilowania oczyszczonego </w:t>
      </w:r>
      <w:r>
        <w:t>podłoża</w:t>
      </w:r>
      <w:r w:rsidR="00552DE9">
        <w:t xml:space="preserve"> jego powierzchnię </w:t>
      </w:r>
      <w:r>
        <w:t>należy</w:t>
      </w:r>
      <w:r w:rsidR="00552DE9">
        <w:t xml:space="preserve"> dogęścić 3 do 4</w:t>
      </w:r>
      <w:r>
        <w:t xml:space="preserve"> </w:t>
      </w:r>
      <w:r w:rsidR="00552DE9">
        <w:t>przejściami walca stalowego, gładkiego lub w inny sposób zaakceptowany przez Inspektora Nadzoru.</w:t>
      </w:r>
      <w:r>
        <w:t xml:space="preserve"> </w:t>
      </w:r>
      <w:r w:rsidR="00552DE9">
        <w:t xml:space="preserve">Bezpośrednio po profilowaniu </w:t>
      </w:r>
      <w:r>
        <w:t>podłoża</w:t>
      </w:r>
      <w:r w:rsidR="00552DE9">
        <w:t xml:space="preserve"> </w:t>
      </w:r>
      <w:r>
        <w:t>należy</w:t>
      </w:r>
      <w:r w:rsidR="00552DE9">
        <w:t xml:space="preserve"> przystąpić do jego dogęszczania przez wałowanie.</w:t>
      </w:r>
      <w:r>
        <w:t xml:space="preserve"> </w:t>
      </w:r>
      <w:r w:rsidR="00552DE9">
        <w:t xml:space="preserve">Zagęszczenie </w:t>
      </w:r>
      <w:r>
        <w:t>podłoża</w:t>
      </w:r>
      <w:r w:rsidR="00552DE9">
        <w:t xml:space="preserve"> </w:t>
      </w:r>
      <w:r>
        <w:t>należy</w:t>
      </w:r>
      <w:r w:rsidR="00552DE9">
        <w:t xml:space="preserve"> kontrolować według normalnej próby </w:t>
      </w:r>
      <w:proofErr w:type="spellStart"/>
      <w:r w:rsidR="00552DE9">
        <w:t>Proctora</w:t>
      </w:r>
      <w:proofErr w:type="spellEnd"/>
      <w:r w:rsidR="00552DE9">
        <w:t>, przeprowadzonej zgodnie z</w:t>
      </w:r>
      <w:r>
        <w:t xml:space="preserve"> </w:t>
      </w:r>
      <w:r w:rsidR="00552DE9">
        <w:t>PN-88/B-04481( metoda I lub II).</w:t>
      </w:r>
    </w:p>
    <w:p w14:paraId="6DB92B5D" w14:textId="77777777" w:rsidR="00552DE9" w:rsidRDefault="00552DE9" w:rsidP="00552DE9">
      <w:r>
        <w:t>5.2.3. Wykonanie warstwy podsypkowej (odsączającej i odcinającej)</w:t>
      </w:r>
    </w:p>
    <w:p w14:paraId="1272F985" w14:textId="49EDC7CF" w:rsidR="00552DE9" w:rsidRDefault="00552DE9" w:rsidP="00552DE9">
      <w:r>
        <w:t xml:space="preserve">Warstwy odcinająca i odsączająca powinny być wytyczone w sposób </w:t>
      </w:r>
      <w:r w:rsidR="00BF785F">
        <w:t>umożliwiający</w:t>
      </w:r>
      <w:r>
        <w:t xml:space="preserve"> wykonanie ich zgodnie z</w:t>
      </w:r>
      <w:r w:rsidR="00BF785F">
        <w:t xml:space="preserve"> </w:t>
      </w:r>
      <w:r>
        <w:t>dokumentacją projektową, z tolerancjami określonymi w niniejszej specyfikacji.</w:t>
      </w:r>
      <w:r w:rsidR="00BF785F">
        <w:t xml:space="preserve"> </w:t>
      </w:r>
      <w:r>
        <w:t>Kruszywo powinno być rozkładane w warstwie o jednakowej grubości, z zachowaniem wymaganych spadków i</w:t>
      </w:r>
      <w:r w:rsidR="00BF785F">
        <w:t xml:space="preserve"> </w:t>
      </w:r>
      <w:r>
        <w:t xml:space="preserve">rzędnych wysokościowych. Grubość </w:t>
      </w:r>
      <w:r w:rsidR="00BF785F">
        <w:t>rozłożonej</w:t>
      </w:r>
      <w:r>
        <w:t xml:space="preserve"> warstwy luźnego kruszywa powinna być taka, aby po jej</w:t>
      </w:r>
      <w:r w:rsidR="00BF785F">
        <w:t xml:space="preserve"> </w:t>
      </w:r>
      <w:r>
        <w:t xml:space="preserve">zagęszczeniu osiągnięto grubość projektowaną. W miejscach, w których widoczna jest segregacja kruszywa </w:t>
      </w:r>
      <w:r w:rsidR="00BF785F">
        <w:t xml:space="preserve">należy </w:t>
      </w:r>
      <w:r>
        <w:t>przed zagęszczeniem wymienić kruszywo na materiał o odpowiednich</w:t>
      </w:r>
      <w:r w:rsidR="00F9152C">
        <w:t xml:space="preserve"> </w:t>
      </w:r>
      <w:r>
        <w:t>właściwościach.</w:t>
      </w:r>
      <w:r w:rsidR="00F9152C">
        <w:t xml:space="preserve"> </w:t>
      </w:r>
      <w:r>
        <w:t xml:space="preserve">Po końcowym wyprofilowaniu warstwy odsączającej lub odcinającej </w:t>
      </w:r>
      <w:r w:rsidR="00F9152C">
        <w:t xml:space="preserve">należy </w:t>
      </w:r>
      <w:r>
        <w:t>przystąpić do jej zagęszczania.</w:t>
      </w:r>
      <w:r w:rsidR="00F9152C">
        <w:t xml:space="preserve"> </w:t>
      </w:r>
      <w:r>
        <w:t xml:space="preserve">Nierówności lub zagłębienia powstałe w czasie zagęszczania powinny być wyrównywane na </w:t>
      </w:r>
      <w:r w:rsidR="00F9152C">
        <w:t xml:space="preserve">bieżąco </w:t>
      </w:r>
      <w:r>
        <w:t>przez</w:t>
      </w:r>
      <w:r w:rsidR="00F9152C">
        <w:t xml:space="preserve"> </w:t>
      </w:r>
      <w:r>
        <w:t>spulchnienie warstwy kruszywa i dodanie lub usunięcie materiału, a</w:t>
      </w:r>
      <w:r w:rsidR="00F9152C">
        <w:t>ż</w:t>
      </w:r>
      <w:r>
        <w:t xml:space="preserve"> do otrzymania równej powierzchni.</w:t>
      </w:r>
      <w:r w:rsidR="00F9152C">
        <w:t xml:space="preserve"> </w:t>
      </w:r>
      <w:r>
        <w:t xml:space="preserve">Zagęszczanie </w:t>
      </w:r>
      <w:r w:rsidR="00F9152C">
        <w:t>należy</w:t>
      </w:r>
      <w:r>
        <w:t xml:space="preserve"> kontynuować do osiągnięcia wskaźnika zagęszczenia nie mniejszego od 1,0 według normalnej</w:t>
      </w:r>
      <w:r w:rsidR="00F9152C">
        <w:t xml:space="preserve"> </w:t>
      </w:r>
      <w:r>
        <w:t xml:space="preserve">próby </w:t>
      </w:r>
      <w:proofErr w:type="spellStart"/>
      <w:r>
        <w:t>Proctora</w:t>
      </w:r>
      <w:proofErr w:type="spellEnd"/>
      <w:r>
        <w:t xml:space="preserve">, przeprowadzonej według PN-B-04481. Wskaźnik zagęszczenia </w:t>
      </w:r>
      <w:r w:rsidR="00F9152C">
        <w:t>należy</w:t>
      </w:r>
      <w:r>
        <w:t xml:space="preserve"> określać zgodnie z BN77/8931-12. W przypadku, gdy gruboziarnisty materiał wbudowany w warstwę odsączającą lub odcinającą,</w:t>
      </w:r>
      <w:r w:rsidR="00F9152C">
        <w:t xml:space="preserve"> uniemożliwia</w:t>
      </w:r>
      <w:r>
        <w:t xml:space="preserve"> przeprowadzenie badania zagęszczenia według normalnej próby </w:t>
      </w:r>
      <w:proofErr w:type="spellStart"/>
      <w:r>
        <w:t>Proctora</w:t>
      </w:r>
      <w:proofErr w:type="spellEnd"/>
      <w:r>
        <w:t>, kontrolę zagęszczenia</w:t>
      </w:r>
      <w:r w:rsidR="00F9152C">
        <w:t xml:space="preserve"> należy</w:t>
      </w:r>
      <w:r>
        <w:t xml:space="preserve"> oprzeć na metodzie </w:t>
      </w:r>
      <w:r w:rsidR="00F9152C">
        <w:t>obciążeń</w:t>
      </w:r>
      <w:r>
        <w:t xml:space="preserve"> płytowych. </w:t>
      </w:r>
      <w:r w:rsidR="00F9152C">
        <w:t>Należy</w:t>
      </w:r>
      <w:r>
        <w:t xml:space="preserve"> określić pierwotny i wtórny moduł odkształcenia warstwy</w:t>
      </w:r>
      <w:r w:rsidR="00F9152C">
        <w:t xml:space="preserve"> </w:t>
      </w:r>
      <w:r>
        <w:t>według BN-64/8931-02. Stosunek wtórnego i pierwotnego modułu odkształcenia nie powinien przekraczać 2,2.</w:t>
      </w:r>
      <w:r w:rsidR="00F9152C">
        <w:t xml:space="preserve"> </w:t>
      </w:r>
      <w:r>
        <w:t>Wilgotność kruszywa podczas zagęszczania powinna być równa wilgotności optymalnej z tolerancją od -20% do</w:t>
      </w:r>
      <w:r w:rsidR="00F9152C">
        <w:t xml:space="preserve"> </w:t>
      </w:r>
      <w:r>
        <w:t>+10% jej wartości. W przypadku, gdy wilgotność kruszywa jest wy</w:t>
      </w:r>
      <w:r w:rsidR="00F9152C">
        <w:t>ż</w:t>
      </w:r>
      <w:r>
        <w:t xml:space="preserve">sza od wilgotności optymalnej, kruszywo </w:t>
      </w:r>
      <w:r w:rsidR="00F9152C">
        <w:t xml:space="preserve">należy </w:t>
      </w:r>
      <w:r>
        <w:t xml:space="preserve">osuszyć przez mieszanie i napowietrzanie. W przypadku, gdy wilgotność kruszywa jest </w:t>
      </w:r>
      <w:r w:rsidR="00F9152C">
        <w:t>niższa</w:t>
      </w:r>
      <w:r>
        <w:t xml:space="preserve"> od wilgotności optymalnej, kruszywo </w:t>
      </w:r>
      <w:r w:rsidR="00F9152C">
        <w:t>należy</w:t>
      </w:r>
      <w:r>
        <w:t xml:space="preserve"> </w:t>
      </w:r>
      <w:r w:rsidR="00F9152C">
        <w:t>zwilżyć</w:t>
      </w:r>
      <w:r>
        <w:t xml:space="preserve"> określoną ilością wody i równomiernie wymieszać.</w:t>
      </w:r>
      <w:r w:rsidR="00F9152C">
        <w:t xml:space="preserve"> </w:t>
      </w:r>
      <w:r>
        <w:t xml:space="preserve">Warstwa odsączająca i odcinająca po wykonaniu, a przed </w:t>
      </w:r>
      <w:r w:rsidR="00F9152C">
        <w:t>ułożeniem</w:t>
      </w:r>
      <w:r>
        <w:t xml:space="preserve"> następnej warstwy powinny być </w:t>
      </w:r>
      <w:proofErr w:type="spellStart"/>
      <w:r>
        <w:t>utrzymywanew</w:t>
      </w:r>
      <w:proofErr w:type="spellEnd"/>
      <w:r>
        <w:t xml:space="preserve"> dobrym stanie. W przypadku warstwy z kruszywa dopuszcza się ruch pojazdów koniecznych dla</w:t>
      </w:r>
      <w:r w:rsidR="00F9152C">
        <w:t xml:space="preserve"> </w:t>
      </w:r>
      <w:r>
        <w:t>wykonania wy</w:t>
      </w:r>
      <w:r w:rsidR="00F9152C">
        <w:t>ż</w:t>
      </w:r>
      <w:r>
        <w:t xml:space="preserve">ej </w:t>
      </w:r>
      <w:r w:rsidR="00F9152C">
        <w:t>leżącej</w:t>
      </w:r>
      <w:r>
        <w:t xml:space="preserve"> warstwy nawierzchni. Koszt napraw wynikłych z niewłaściwego utrzymania</w:t>
      </w:r>
      <w:r w:rsidR="00F9152C">
        <w:t xml:space="preserve"> </w:t>
      </w:r>
      <w:r>
        <w:t xml:space="preserve">warstwy </w:t>
      </w:r>
      <w:r w:rsidR="00F9152C">
        <w:t>obciąża</w:t>
      </w:r>
      <w:r>
        <w:t xml:space="preserve"> Wykonawcę robót.</w:t>
      </w:r>
    </w:p>
    <w:p w14:paraId="5FDB2687" w14:textId="77777777" w:rsidR="00552DE9" w:rsidRDefault="00552DE9" w:rsidP="00552DE9">
      <w:r>
        <w:t>5.2.4. Wykonanie podbudowy z tłucznia kamiennego</w:t>
      </w:r>
    </w:p>
    <w:p w14:paraId="5AFE3262" w14:textId="1A587B62" w:rsidR="00552DE9" w:rsidRDefault="00552DE9" w:rsidP="00552DE9">
      <w:r>
        <w:t xml:space="preserve">Podbudowa tłuczniowa powinna być </w:t>
      </w:r>
      <w:r w:rsidR="00F9152C">
        <w:t>ułożona</w:t>
      </w:r>
      <w:r>
        <w:t xml:space="preserve"> na </w:t>
      </w:r>
      <w:r w:rsidR="00F9152C">
        <w:t>podłożu</w:t>
      </w:r>
      <w:r>
        <w:t xml:space="preserve"> zapewniającym nieprzenikanie drobnych cząstek gruntu do</w:t>
      </w:r>
      <w:r w:rsidR="00F9152C">
        <w:t xml:space="preserve"> </w:t>
      </w:r>
      <w:r>
        <w:t xml:space="preserve">warstwy podbudowy. Na gruncie spoistym, pod podbudową tłuczniową powinna być </w:t>
      </w:r>
      <w:r w:rsidR="00F9152C">
        <w:t>ułożona</w:t>
      </w:r>
      <w:r>
        <w:t xml:space="preserve"> warstwa odcinająca lub</w:t>
      </w:r>
      <w:r w:rsidR="00F9152C">
        <w:t xml:space="preserve"> </w:t>
      </w:r>
      <w:r>
        <w:t xml:space="preserve">wykonane ulepszenie </w:t>
      </w:r>
      <w:r w:rsidR="00F9152C">
        <w:t>podłoża</w:t>
      </w:r>
      <w:r>
        <w:t>.</w:t>
      </w:r>
      <w:r w:rsidR="00F9152C">
        <w:t xml:space="preserve"> </w:t>
      </w:r>
      <w:r>
        <w:t>Minimalna grubość warstwy podbudowy z tłucznia nie mo</w:t>
      </w:r>
      <w:r w:rsidR="00F9152C">
        <w:t>ż</w:t>
      </w:r>
      <w:r>
        <w:t>e być po zagęszczeniu mniejsza od 1,5-krotnego wymiaru</w:t>
      </w:r>
      <w:r w:rsidR="00F9152C">
        <w:t xml:space="preserve"> </w:t>
      </w:r>
      <w:r>
        <w:t xml:space="preserve">największych </w:t>
      </w:r>
      <w:proofErr w:type="spellStart"/>
      <w:r>
        <w:t>ziarn</w:t>
      </w:r>
      <w:proofErr w:type="spellEnd"/>
      <w:r>
        <w:t xml:space="preserve"> tłucznia. Maksymalna grubość warstwy podbudowy po zagęszczeniu nie </w:t>
      </w:r>
      <w:proofErr w:type="spellStart"/>
      <w:r>
        <w:t>moŜe</w:t>
      </w:r>
      <w:proofErr w:type="spellEnd"/>
      <w:r>
        <w:t xml:space="preserve"> przekraczać 20cm. Podbudowę o grubości </w:t>
      </w:r>
      <w:r w:rsidR="00F9152C">
        <w:t>powyżej</w:t>
      </w:r>
      <w:r>
        <w:t xml:space="preserve"> 20 cm </w:t>
      </w:r>
      <w:r w:rsidR="00F9152C">
        <w:t>należy</w:t>
      </w:r>
      <w:r>
        <w:t xml:space="preserve"> wykonywać w dwóch warstwach.</w:t>
      </w:r>
      <w:r w:rsidR="00F9152C">
        <w:t xml:space="preserve"> </w:t>
      </w:r>
      <w:r>
        <w:t xml:space="preserve">Kruszywo grube powinno być </w:t>
      </w:r>
      <w:r w:rsidR="00F9152C">
        <w:t>rozłożone</w:t>
      </w:r>
      <w:r>
        <w:t xml:space="preserve"> w warstwie o jednakowej grubości, przy </w:t>
      </w:r>
      <w:r w:rsidR="00F9152C">
        <w:t>użyciu</w:t>
      </w:r>
      <w:r>
        <w:t xml:space="preserve"> układarki albo równiarki.</w:t>
      </w:r>
      <w:r w:rsidR="00F9152C">
        <w:t xml:space="preserve"> </w:t>
      </w:r>
      <w:r>
        <w:t xml:space="preserve">Grubość </w:t>
      </w:r>
      <w:r w:rsidR="00F9152C">
        <w:t>rozłożonej</w:t>
      </w:r>
      <w:r>
        <w:t xml:space="preserve"> warstwy luźnego kruszywa powinna być taka, aby po jej zagęszczeniu i zaklinowaniu osiągnęła</w:t>
      </w:r>
      <w:r w:rsidR="00F9152C">
        <w:t xml:space="preserve"> </w:t>
      </w:r>
      <w:r>
        <w:t>grubość projektowaną.</w:t>
      </w:r>
      <w:r w:rsidR="00F9152C">
        <w:t xml:space="preserve"> </w:t>
      </w:r>
      <w:r>
        <w:t xml:space="preserve">Kruszywo grube po </w:t>
      </w:r>
      <w:r w:rsidR="00F9152C">
        <w:t>rozłożeniu</w:t>
      </w:r>
      <w:r>
        <w:t xml:space="preserve"> powinno być przywałowane dwoma przejściami walca statycznego, gładkiego o</w:t>
      </w:r>
      <w:r w:rsidR="00F9152C">
        <w:t xml:space="preserve"> </w:t>
      </w:r>
      <w:r>
        <w:t>nacisku jednostkowym nie mniejszym ni</w:t>
      </w:r>
      <w:r w:rsidR="00F9152C">
        <w:t>ż</w:t>
      </w:r>
      <w:r>
        <w:t xml:space="preserve"> 30 </w:t>
      </w:r>
      <w:proofErr w:type="spellStart"/>
      <w:r>
        <w:t>kN</w:t>
      </w:r>
      <w:proofErr w:type="spellEnd"/>
      <w:r>
        <w:t>/m. Zagęszczanie podbudowy o przekroju daszkowym powinno</w:t>
      </w:r>
      <w:r w:rsidR="00F9152C">
        <w:t xml:space="preserve"> </w:t>
      </w:r>
      <w:r>
        <w:t xml:space="preserve">rozpocząć się od krawędzi i stopniowo przesuwać się pasami </w:t>
      </w:r>
      <w:r w:rsidR="00F9152C">
        <w:t>podłużnymi</w:t>
      </w:r>
      <w:r>
        <w:t>, częściowo nakładającymi się w kierunku</w:t>
      </w:r>
    </w:p>
    <w:p w14:paraId="796A0B83" w14:textId="38C60335" w:rsidR="00552DE9" w:rsidRDefault="00552DE9" w:rsidP="00552DE9">
      <w:r>
        <w:lastRenderedPageBreak/>
        <w:t>osi jezdni. Zagęszczenie podbudowy o jednostronnym spadku poprzecznym powinno rozpocząć się od dolnej</w:t>
      </w:r>
      <w:r w:rsidR="00F9152C">
        <w:t xml:space="preserve"> </w:t>
      </w:r>
      <w:r>
        <w:t xml:space="preserve">krawędzi i przesuwać się pasami </w:t>
      </w:r>
      <w:r w:rsidR="00F9152C">
        <w:t>podłużnymi</w:t>
      </w:r>
      <w:r>
        <w:t>, częściowo nakładającymi się, w kierunku jej górnej krawędzi.</w:t>
      </w:r>
      <w:r w:rsidR="00F9152C">
        <w:t xml:space="preserve"> </w:t>
      </w:r>
      <w:r>
        <w:t xml:space="preserve">W przypadku wykonywania podbudowy zasadniczej, po przywałowaniu kruszywa grubego </w:t>
      </w:r>
      <w:r w:rsidR="00F9152C">
        <w:t>należy</w:t>
      </w:r>
      <w:r>
        <w:t xml:space="preserve"> </w:t>
      </w:r>
      <w:r w:rsidR="00F9152C">
        <w:t>rozłożyć</w:t>
      </w:r>
      <w:r>
        <w:t xml:space="preserve"> kruszywo</w:t>
      </w:r>
      <w:r w:rsidR="00F9152C">
        <w:t xml:space="preserve"> </w:t>
      </w:r>
      <w:r>
        <w:t xml:space="preserve">drobne w równej warstwie, w celu zaklinowania kruszywa grubego. Do zagęszczania </w:t>
      </w:r>
      <w:r w:rsidR="00F9152C">
        <w:t>należy</w:t>
      </w:r>
      <w:r>
        <w:t xml:space="preserve"> u</w:t>
      </w:r>
      <w:r w:rsidR="00F9152C">
        <w:t>ż</w:t>
      </w:r>
      <w:r>
        <w:t>yć walca</w:t>
      </w:r>
      <w:r w:rsidR="00F9152C">
        <w:t xml:space="preserve"> </w:t>
      </w:r>
      <w:r>
        <w:t xml:space="preserve">wibracyjnego o nacisku jednostkowym co najmniej 18 </w:t>
      </w:r>
      <w:proofErr w:type="spellStart"/>
      <w:r>
        <w:t>kN</w:t>
      </w:r>
      <w:proofErr w:type="spellEnd"/>
      <w:r>
        <w:t>/m, albo płytową zagęszczarką wibracyjną o nacisku</w:t>
      </w:r>
      <w:r w:rsidR="00F9152C">
        <w:t xml:space="preserve"> </w:t>
      </w:r>
      <w:r>
        <w:t xml:space="preserve">jednostkowym co najmniej 16 </w:t>
      </w:r>
      <w:proofErr w:type="spellStart"/>
      <w:r>
        <w:t>kN</w:t>
      </w:r>
      <w:proofErr w:type="spellEnd"/>
      <w:r>
        <w:t>/m2. Grubość warstwy luźnego kruszywa drobnego powinna być taka, aby</w:t>
      </w:r>
      <w:r w:rsidR="00F9152C">
        <w:t xml:space="preserve"> </w:t>
      </w:r>
      <w:r>
        <w:t xml:space="preserve">wszystkie przestrzenie warstwy kruszywa grubego zostały wypełnione kruszywem drobnym. </w:t>
      </w:r>
      <w:r w:rsidR="00F9152C">
        <w:t>Jeśli</w:t>
      </w:r>
      <w:r>
        <w:t xml:space="preserve"> to konieczne,</w:t>
      </w:r>
      <w:r w:rsidR="00F9152C">
        <w:t xml:space="preserve"> </w:t>
      </w:r>
      <w:r>
        <w:t xml:space="preserve">operacje rozkładania i </w:t>
      </w:r>
      <w:proofErr w:type="spellStart"/>
      <w:r>
        <w:t>wwibrowywanie</w:t>
      </w:r>
      <w:proofErr w:type="spellEnd"/>
      <w:r>
        <w:t xml:space="preserve"> kruszywa drobnego </w:t>
      </w:r>
      <w:r w:rsidR="00F9152C">
        <w:t>należy</w:t>
      </w:r>
      <w:r>
        <w:t xml:space="preserve"> powtarzać a</w:t>
      </w:r>
      <w:r w:rsidR="00F9152C">
        <w:t>ż</w:t>
      </w:r>
      <w:r>
        <w:t xml:space="preserve"> do chwili, gdy kruszywo drobne</w:t>
      </w:r>
      <w:r w:rsidR="00F9152C">
        <w:t xml:space="preserve"> </w:t>
      </w:r>
      <w:r>
        <w:t>przestanie penetrować warstwę kruszywa grubego.</w:t>
      </w:r>
      <w:r w:rsidR="00F9152C">
        <w:t xml:space="preserve"> </w:t>
      </w:r>
      <w:r>
        <w:t xml:space="preserve">Po zagęszczeniu cały nadmiar kruszywa drobnego </w:t>
      </w:r>
      <w:r w:rsidR="00F9152C">
        <w:t>należy</w:t>
      </w:r>
      <w:r>
        <w:t xml:space="preserve"> usunąć z podbudowy szczotkami tak, aby ziarna kruszywa grubego wystawały nad powierzchnię od 3 do 6 mm. Następnie warstwa powinna być przywałowana walcem</w:t>
      </w:r>
      <w:r w:rsidR="00F9152C">
        <w:t xml:space="preserve"> </w:t>
      </w:r>
      <w:r>
        <w:t xml:space="preserve">statycznym gładkim o nacisku jednostkowym nie mniejszym </w:t>
      </w:r>
      <w:proofErr w:type="spellStart"/>
      <w:r>
        <w:t>niŜ</w:t>
      </w:r>
      <w:proofErr w:type="spellEnd"/>
      <w:r>
        <w:t xml:space="preserve"> 50 </w:t>
      </w:r>
      <w:proofErr w:type="spellStart"/>
      <w:r>
        <w:t>kN</w:t>
      </w:r>
      <w:proofErr w:type="spellEnd"/>
      <w:r>
        <w:t>/m, albo walcem ogumionym w celu dogęszczenia kruszywa poluzowanego w czasie szczotkowania.</w:t>
      </w:r>
      <w:r w:rsidR="00F9152C">
        <w:t xml:space="preserve"> </w:t>
      </w:r>
      <w:r>
        <w:t xml:space="preserve">Podbudowa po wykonaniu, a przed </w:t>
      </w:r>
      <w:r w:rsidR="00F9152C">
        <w:t>ułożeniem</w:t>
      </w:r>
      <w:r>
        <w:t xml:space="preserve"> następnej warstwy, powinna być utrzymywana w dobrym stanie. </w:t>
      </w:r>
      <w:proofErr w:type="spellStart"/>
      <w:r>
        <w:t>Je</w:t>
      </w:r>
      <w:r w:rsidR="00F9152C">
        <w:t>ś</w:t>
      </w:r>
      <w:r>
        <w:t>eli</w:t>
      </w:r>
      <w:proofErr w:type="spellEnd"/>
      <w:r>
        <w:t xml:space="preserve"> Wykonawca będzie wykorzystywał, za zgodą </w:t>
      </w:r>
      <w:r w:rsidR="00F9152C">
        <w:t>Inżyniera</w:t>
      </w:r>
      <w:r>
        <w:t>, gotową podbudowę do ruchu budowlanego, to jest</w:t>
      </w:r>
      <w:r w:rsidR="00F9152C">
        <w:t xml:space="preserve"> </w:t>
      </w:r>
      <w:r>
        <w:t>obowiązany naprawić wszelkie uszkodzenia podbudowy, spowodowane przez ten ruch. Koszt napraw wynikłych z</w:t>
      </w:r>
      <w:r w:rsidR="00F9152C">
        <w:t xml:space="preserve"> </w:t>
      </w:r>
      <w:r>
        <w:t xml:space="preserve">niewłaściwego utrzymania podbudowy </w:t>
      </w:r>
      <w:r w:rsidR="00F9152C">
        <w:t>obciąża</w:t>
      </w:r>
      <w:r>
        <w:t xml:space="preserve"> Wykonawcę robót.</w:t>
      </w:r>
    </w:p>
    <w:p w14:paraId="74489194" w14:textId="77777777" w:rsidR="00552DE9" w:rsidRDefault="00552DE9" w:rsidP="00552DE9">
      <w:r>
        <w:t>5.2.5. Wykonanie nawierzchni z kostki betonowej</w:t>
      </w:r>
    </w:p>
    <w:p w14:paraId="134235BE" w14:textId="5092FDB6" w:rsidR="00552DE9" w:rsidRDefault="00552DE9" w:rsidP="00552DE9">
      <w:r>
        <w:t xml:space="preserve">Do wykonania nawierzchni z kostki betonowej </w:t>
      </w:r>
      <w:r w:rsidR="00F9152C">
        <w:t>należy</w:t>
      </w:r>
      <w:r>
        <w:t xml:space="preserve"> zastosować podsypkę cementowo-piaskową 1:3. Grubość</w:t>
      </w:r>
      <w:r w:rsidR="00F9152C">
        <w:t xml:space="preserve"> </w:t>
      </w:r>
      <w:r>
        <w:t>podsypki powinna być zgodna z dokumentacją projektową i wynosić 5cm. Współczynnik wodno-cementowy dla</w:t>
      </w:r>
      <w:r w:rsidR="00F9152C">
        <w:t xml:space="preserve"> </w:t>
      </w:r>
      <w:r>
        <w:t xml:space="preserve">podsypki cementowo-piaskowej powinien wynosić od 0,20 do 0,25, a wytrzymałość na ściskanie R7 = 10 </w:t>
      </w:r>
      <w:proofErr w:type="spellStart"/>
      <w:r>
        <w:t>MPa</w:t>
      </w:r>
      <w:proofErr w:type="spellEnd"/>
      <w:r>
        <w:t>, R28</w:t>
      </w:r>
      <w:r w:rsidR="00F9152C">
        <w:t xml:space="preserve"> </w:t>
      </w:r>
      <w:r>
        <w:t xml:space="preserve">= 14 </w:t>
      </w:r>
      <w:proofErr w:type="spellStart"/>
      <w:r>
        <w:t>MPa</w:t>
      </w:r>
      <w:proofErr w:type="spellEnd"/>
      <w:r>
        <w:t>.</w:t>
      </w:r>
      <w:r w:rsidR="00F9152C">
        <w:t xml:space="preserve"> </w:t>
      </w:r>
      <w:r>
        <w:t>Kostkę mo</w:t>
      </w:r>
      <w:r w:rsidR="00F9152C">
        <w:t>ż</w:t>
      </w:r>
      <w:r>
        <w:t>na układać w deseń rzędowy prosty, który uzyskuje się przez układanie kostki rzędami prostopadłymi do</w:t>
      </w:r>
      <w:r w:rsidR="00F9152C">
        <w:t xml:space="preserve"> </w:t>
      </w:r>
      <w:r>
        <w:t>osi drogi. Szerokość spoin między kostkami nie powinna przekraczać 12 mm. Spoiny w sąsiednich rzędach powinny</w:t>
      </w:r>
      <w:r w:rsidR="00DE641F">
        <w:t xml:space="preserve"> </w:t>
      </w:r>
      <w:r>
        <w:t>się mijać co najmniej o 1/4 szerokości kostki.</w:t>
      </w:r>
      <w:r w:rsidR="00DE641F">
        <w:t xml:space="preserve"> </w:t>
      </w:r>
      <w:r>
        <w:t>Kostka u</w:t>
      </w:r>
      <w:r w:rsidR="00DE641F">
        <w:t>ż</w:t>
      </w:r>
      <w:r>
        <w:t>yta do układania nawierzchni powinna być jednego gatunku i z jednego rodzaju skał.</w:t>
      </w:r>
      <w:r w:rsidR="00DE641F">
        <w:t xml:space="preserve"> </w:t>
      </w:r>
      <w:r>
        <w:t xml:space="preserve">Szczeliny dylatacyjne poprzeczne </w:t>
      </w:r>
      <w:r w:rsidR="00DE641F">
        <w:t>należy</w:t>
      </w:r>
      <w:r>
        <w:t xml:space="preserve"> stosować w nawierzchniach z kostki na zaprawie cementowej w odległości</w:t>
      </w:r>
      <w:r w:rsidR="00DE641F">
        <w:t xml:space="preserve"> </w:t>
      </w:r>
      <w:r>
        <w:t xml:space="preserve">od 10 do 15 m oraz w takich miejscach, w których występuje dylatacja podbudowy lub zmiana sztywności </w:t>
      </w:r>
      <w:r w:rsidR="00DE641F">
        <w:t>podłoża</w:t>
      </w:r>
      <w:r>
        <w:t>.</w:t>
      </w:r>
      <w:r w:rsidR="00DE641F">
        <w:t xml:space="preserve"> </w:t>
      </w:r>
      <w:r>
        <w:t>Kostkę na zaprawie cementowo-piaskowej mo</w:t>
      </w:r>
      <w:r w:rsidR="00DE641F">
        <w:t>ż</w:t>
      </w:r>
      <w:r>
        <w:t xml:space="preserve">na układać bez środków ochronnych przed mrozem, </w:t>
      </w:r>
      <w:r w:rsidR="00DE641F">
        <w:t xml:space="preserve">jeżeli </w:t>
      </w:r>
      <w:r>
        <w:t>temperatura otoczenia jest +5oC lub wy</w:t>
      </w:r>
      <w:r w:rsidR="00DE641F">
        <w:t>ż</w:t>
      </w:r>
      <w:r>
        <w:t xml:space="preserve">sza. Nie </w:t>
      </w:r>
      <w:r w:rsidR="00DE641F">
        <w:t>należy</w:t>
      </w:r>
      <w:r>
        <w:t xml:space="preserve"> układać kostki w temperaturze 0oC lub </w:t>
      </w:r>
      <w:r w:rsidR="00DE641F">
        <w:t>niższej</w:t>
      </w:r>
      <w:r>
        <w:t xml:space="preserve">. </w:t>
      </w:r>
      <w:r w:rsidR="00DE641F">
        <w:t>Jeśli</w:t>
      </w:r>
      <w:r>
        <w:t xml:space="preserve"> w</w:t>
      </w:r>
      <w:r w:rsidR="00DE641F">
        <w:t xml:space="preserve"> </w:t>
      </w:r>
      <w:r>
        <w:t xml:space="preserve">ciągu dnia temperatura utrzymuje się w granicach od 0 do +5oC, a w nocy spodziewane są przymrozki, kostkę </w:t>
      </w:r>
      <w:r w:rsidR="00DE641F">
        <w:t xml:space="preserve">należy </w:t>
      </w:r>
      <w:r>
        <w:t xml:space="preserve">zabezpieczyć przez nakrycie materiałem o złym przewodnictwie cieplnym. </w:t>
      </w:r>
      <w:r w:rsidR="00DE641F">
        <w:t>Świeżo</w:t>
      </w:r>
      <w:r>
        <w:t xml:space="preserve"> wykonaną nawierzchnię na</w:t>
      </w:r>
      <w:r w:rsidR="00DE641F">
        <w:t xml:space="preserve"> </w:t>
      </w:r>
      <w:r>
        <w:t>podsypce cementowo-</w:t>
      </w:r>
      <w:r w:rsidR="00DE641F">
        <w:t>żwirowej</w:t>
      </w:r>
      <w:r>
        <w:t xml:space="preserve"> </w:t>
      </w:r>
      <w:r w:rsidR="00DE641F">
        <w:t>należy</w:t>
      </w:r>
      <w:r>
        <w:t xml:space="preserve"> chronić w sposób podany w PN-B-06251.</w:t>
      </w:r>
      <w:r w:rsidR="00DE641F">
        <w:t xml:space="preserve"> </w:t>
      </w:r>
      <w:r>
        <w:t>Kostki, które pękną podczas ubijania powinny być wymienione na całe. Ostatni rząd kostek na zakończenie działki</w:t>
      </w:r>
      <w:r w:rsidR="00DE641F">
        <w:t xml:space="preserve"> </w:t>
      </w:r>
      <w:r>
        <w:t xml:space="preserve">roboczej, przy ubijaniu </w:t>
      </w:r>
      <w:r w:rsidR="00DE641F">
        <w:t>należy</w:t>
      </w:r>
      <w:r>
        <w:t xml:space="preserve"> zabezpieczyć przed przesunięciem za pomocą np. belki drewnianej umocowanej</w:t>
      </w:r>
      <w:r w:rsidR="00DE641F">
        <w:t xml:space="preserve"> </w:t>
      </w:r>
      <w:r>
        <w:t xml:space="preserve">szpilkami stalowymi w </w:t>
      </w:r>
      <w:r w:rsidR="00DE641F">
        <w:t>podłożu</w:t>
      </w:r>
      <w:r>
        <w:t>.</w:t>
      </w:r>
      <w:r w:rsidR="00DE641F">
        <w:t xml:space="preserve"> </w:t>
      </w:r>
      <w:r>
        <w:t xml:space="preserve">Spoiny </w:t>
      </w:r>
      <w:r w:rsidR="00DE641F">
        <w:t>należy</w:t>
      </w:r>
      <w:r>
        <w:t xml:space="preserve"> wypełnić zaprawą cementowo-piaskową. Wypełnienie spoin zaprawą cementowo-piaskową powinno</w:t>
      </w:r>
      <w:r w:rsidR="00DE641F">
        <w:t xml:space="preserve"> </w:t>
      </w:r>
      <w:r>
        <w:t>być wykonane z zachowaniem następujących wymagań:</w:t>
      </w:r>
    </w:p>
    <w:p w14:paraId="6E1468ED" w14:textId="7B67AFF4" w:rsidR="00552DE9" w:rsidRDefault="00552DE9" w:rsidP="00552DE9">
      <w:r>
        <w:t>− wytrzymałość zaprawy na ściskanie powinna wynosić nie mniej ni</w:t>
      </w:r>
      <w:r w:rsidR="00DE641F">
        <w:t>ż</w:t>
      </w:r>
      <w:r>
        <w:t xml:space="preserve"> 30 </w:t>
      </w:r>
      <w:proofErr w:type="spellStart"/>
      <w:r>
        <w:t>MPa</w:t>
      </w:r>
      <w:proofErr w:type="spellEnd"/>
      <w:r>
        <w:t>,</w:t>
      </w:r>
    </w:p>
    <w:p w14:paraId="446ECB1E" w14:textId="2A1B6946" w:rsidR="00552DE9" w:rsidRDefault="00552DE9" w:rsidP="00DE641F">
      <w:r>
        <w:t xml:space="preserve">− przed rozpoczęciem zalewania kostka powinna być oczyszczona i dobrze </w:t>
      </w:r>
      <w:r w:rsidR="00DE641F">
        <w:t>zwilżona</w:t>
      </w:r>
      <w:r>
        <w:t xml:space="preserve"> wodą z </w:t>
      </w:r>
      <w:r w:rsidR="00DE641F">
        <w:t xml:space="preserve">  </w:t>
      </w:r>
      <w:r>
        <w:t>dodatkiem</w:t>
      </w:r>
      <w:r w:rsidR="00DE641F">
        <w:t xml:space="preserve"> </w:t>
      </w:r>
      <w:r>
        <w:t>1% cementu w stosunku objętościowym,</w:t>
      </w:r>
    </w:p>
    <w:p w14:paraId="6973229A" w14:textId="77777777" w:rsidR="00552DE9" w:rsidRDefault="00552DE9" w:rsidP="00552DE9">
      <w:r>
        <w:t>− głębokość wypełnienia spoin zaprawą cementowo-piaskową powinna wynosić około 5 cm,</w:t>
      </w:r>
    </w:p>
    <w:p w14:paraId="01034C95" w14:textId="77777777" w:rsidR="00552DE9" w:rsidRDefault="00552DE9" w:rsidP="00552DE9">
      <w:r>
        <w:t>− zaprawa cementowo-piaskowa powinna całkowicie wypełnić spoiny i tworzyć monolit z kostką.</w:t>
      </w:r>
    </w:p>
    <w:p w14:paraId="67EDDD26" w14:textId="42D18BDA" w:rsidR="00552DE9" w:rsidRDefault="00552DE9" w:rsidP="00552DE9">
      <w:r>
        <w:lastRenderedPageBreak/>
        <w:t xml:space="preserve">W celu pielęgnacji nawierzchni kostkowej, której spoiny są wypełnione zaprawą cementowo-piaskową </w:t>
      </w:r>
      <w:r w:rsidR="00DE641F">
        <w:t>należy</w:t>
      </w:r>
      <w:r>
        <w:t xml:space="preserve"> polać</w:t>
      </w:r>
      <w:r w:rsidR="00DE641F">
        <w:t xml:space="preserve"> </w:t>
      </w:r>
      <w:r>
        <w:t>nawierzchnię wodą w kilka godzin po zalaniu spoin i utrzymywać ją w stałej wilgotności przez okres jednej doby.</w:t>
      </w:r>
      <w:r w:rsidR="00DE641F">
        <w:t xml:space="preserve"> </w:t>
      </w:r>
      <w:r>
        <w:t xml:space="preserve">Następnie nawierzchnię </w:t>
      </w:r>
      <w:r w:rsidR="00DE641F">
        <w:t>należy</w:t>
      </w:r>
      <w:r>
        <w:t xml:space="preserve"> przykryć piaskiem i utrzymywać w stałej wilgotności przez okres 7 dni. Po upływie od</w:t>
      </w:r>
      <w:r w:rsidR="00DE641F">
        <w:t xml:space="preserve"> </w:t>
      </w:r>
      <w:r>
        <w:t xml:space="preserve">2 do 3 tygodni - w </w:t>
      </w:r>
      <w:r w:rsidR="00DE641F">
        <w:t>zależności</w:t>
      </w:r>
      <w:r>
        <w:t xml:space="preserve"> od warunków atmosferycznych, nawierzchnię </w:t>
      </w:r>
      <w:r w:rsidR="00DE641F">
        <w:t>należy</w:t>
      </w:r>
      <w:r>
        <w:t xml:space="preserve"> oczyścić dokładnie z piasku i</w:t>
      </w:r>
      <w:r w:rsidR="00DE641F">
        <w:t xml:space="preserve"> </w:t>
      </w:r>
      <w:r>
        <w:t>mo</w:t>
      </w:r>
      <w:r w:rsidR="00DE641F">
        <w:t>ż</w:t>
      </w:r>
      <w:r>
        <w:t>na oddać do ruchu.</w:t>
      </w:r>
    </w:p>
    <w:p w14:paraId="2B49F431" w14:textId="1C18B7D5" w:rsidR="00552DE9" w:rsidRDefault="00552DE9" w:rsidP="00552DE9">
      <w:r>
        <w:t xml:space="preserve">5.2.6. Osadzenie </w:t>
      </w:r>
      <w:r w:rsidR="00DE641F">
        <w:t>obrzeży</w:t>
      </w:r>
      <w:r>
        <w:t xml:space="preserve"> betonowych</w:t>
      </w:r>
    </w:p>
    <w:p w14:paraId="65CE5877" w14:textId="5AC6F922" w:rsidR="00552DE9" w:rsidRDefault="00552DE9" w:rsidP="00552DE9">
      <w:r>
        <w:t xml:space="preserve">Koryto pod podsypkę (ławę) </w:t>
      </w:r>
      <w:r w:rsidR="00DE641F">
        <w:t>należy</w:t>
      </w:r>
      <w:r>
        <w:t xml:space="preserve"> wykonywać zgodnie z PN-B-06050. Wymiary wykopu powinny odpowiadać</w:t>
      </w:r>
      <w:r w:rsidR="00DE641F">
        <w:t xml:space="preserve"> </w:t>
      </w:r>
      <w:r>
        <w:t>wymiarom ławy w planie z uwzględnieniem w szerokości dna wykopu ew. konstrukcji szalunku.</w:t>
      </w:r>
      <w:r w:rsidR="00DE641F">
        <w:t xml:space="preserve"> Podłoże</w:t>
      </w:r>
      <w:r>
        <w:t xml:space="preserve"> pod ustawienie obrze</w:t>
      </w:r>
      <w:r w:rsidR="00DE641F">
        <w:t>ż</w:t>
      </w:r>
      <w:r>
        <w:t>a mo</w:t>
      </w:r>
      <w:r w:rsidR="00DE641F">
        <w:t>ż</w:t>
      </w:r>
      <w:r>
        <w:t>e stanowić rodzimy grunt piaszczysty lub podsypka z piasku, o grubości</w:t>
      </w:r>
      <w:r w:rsidR="00DE641F">
        <w:t xml:space="preserve"> </w:t>
      </w:r>
      <w:r>
        <w:t>warstwy od 3 do 5 cm po zagęszczeniu. Podsypkę wykonuje się przez zasypanie koryta piaskiem i zagęszczenie z</w:t>
      </w:r>
      <w:r w:rsidR="00DE641F">
        <w:t xml:space="preserve"> </w:t>
      </w:r>
      <w:r>
        <w:t>polewaniem wodą. Betonowe obrze</w:t>
      </w:r>
      <w:r w:rsidR="00DE641F">
        <w:t>ż</w:t>
      </w:r>
      <w:r>
        <w:t xml:space="preserve">a chodnikowe </w:t>
      </w:r>
      <w:r w:rsidR="00DE641F">
        <w:t>należy</w:t>
      </w:r>
      <w:r>
        <w:t xml:space="preserve"> ustawiać na wykonanym </w:t>
      </w:r>
      <w:r w:rsidR="00DE641F">
        <w:t>podłożu</w:t>
      </w:r>
      <w:r>
        <w:t xml:space="preserve"> w miejscu i ze światłem</w:t>
      </w:r>
      <w:r w:rsidR="00DE641F">
        <w:t xml:space="preserve"> </w:t>
      </w:r>
      <w:r>
        <w:t>(odległością górnej powierzchni obrze</w:t>
      </w:r>
      <w:r w:rsidR="00DE641F">
        <w:t>ż</w:t>
      </w:r>
      <w:r>
        <w:t>a od ciągu komunikacyjnego) zgodnym z ustaleniami dokumentacji</w:t>
      </w:r>
      <w:r w:rsidR="00DE641F">
        <w:t xml:space="preserve"> </w:t>
      </w:r>
      <w:r>
        <w:t>projektowej (poziom górny obrze</w:t>
      </w:r>
      <w:r w:rsidR="00DE641F">
        <w:t>ż</w:t>
      </w:r>
      <w:r>
        <w:t xml:space="preserve">a powinien się znajdować 1cm </w:t>
      </w:r>
      <w:r w:rsidR="00DE641F">
        <w:t>poniżej</w:t>
      </w:r>
      <w:r>
        <w:t xml:space="preserve"> poziomu nawierzchni z kostki brukowej</w:t>
      </w:r>
      <w:r w:rsidR="00DE641F">
        <w:t xml:space="preserve"> </w:t>
      </w:r>
      <w:r>
        <w:t>betonowej) i poleceniami Inspektora.</w:t>
      </w:r>
      <w:r w:rsidR="00DE641F">
        <w:t xml:space="preserve"> </w:t>
      </w:r>
      <w:r>
        <w:t>Zewnętrzna ściana obrze</w:t>
      </w:r>
      <w:r w:rsidR="00DE641F">
        <w:t>ż</w:t>
      </w:r>
      <w:r>
        <w:t xml:space="preserve">a powinna być obsypana piaskiem, </w:t>
      </w:r>
      <w:r w:rsidR="00AE0DC6">
        <w:t>ż</w:t>
      </w:r>
      <w:r>
        <w:t>wirem lub miejscowym gruntem przepuszczalnym,</w:t>
      </w:r>
      <w:r w:rsidR="00AE0DC6">
        <w:t xml:space="preserve"> </w:t>
      </w:r>
      <w:r>
        <w:t xml:space="preserve">starannie ubitym. Spoiny nie powinny przekraczać szerokości 1 cm. </w:t>
      </w:r>
      <w:r w:rsidR="00AE0DC6">
        <w:t>Należy</w:t>
      </w:r>
      <w:r>
        <w:t xml:space="preserve"> wypełnić je piaskiem na pełną głębokość.</w:t>
      </w:r>
    </w:p>
    <w:p w14:paraId="0BC8AE03" w14:textId="0D06BAD0" w:rsidR="00552DE9" w:rsidRDefault="00552DE9" w:rsidP="00552DE9">
      <w:r>
        <w:t>5.2.</w:t>
      </w:r>
      <w:r w:rsidR="00AE0DC6">
        <w:t>7</w:t>
      </w:r>
      <w:r>
        <w:t xml:space="preserve">. Wykonanie trawników i </w:t>
      </w:r>
      <w:proofErr w:type="spellStart"/>
      <w:r>
        <w:t>nasadzeń</w:t>
      </w:r>
      <w:proofErr w:type="spellEnd"/>
    </w:p>
    <w:p w14:paraId="2CC868C8" w14:textId="166D7DFA" w:rsidR="00552DE9" w:rsidRDefault="00AE0DC6" w:rsidP="00552DE9">
      <w:r>
        <w:t>Żyzna</w:t>
      </w:r>
      <w:r w:rsidR="00552DE9">
        <w:t xml:space="preserve"> ziemia w </w:t>
      </w:r>
      <w:r>
        <w:t>zależności</w:t>
      </w:r>
      <w:r w:rsidR="00552DE9">
        <w:t xml:space="preserve"> od źródła pochodzenia powinna spełnić następujące charakterystyki:</w:t>
      </w:r>
    </w:p>
    <w:p w14:paraId="0780B3E7" w14:textId="5D2795D6" w:rsidR="00552DE9" w:rsidRDefault="00552DE9" w:rsidP="00552DE9">
      <w:r>
        <w:t xml:space="preserve">− ziemia naturalna–powinna być zdjęta przed rozpoczęciem robot i składowana w hałdach nie </w:t>
      </w:r>
      <w:r w:rsidR="00AE0DC6">
        <w:t>wyższych</w:t>
      </w:r>
      <w:r>
        <w:t xml:space="preserve"> ni</w:t>
      </w:r>
      <w:r w:rsidR="00AE0DC6">
        <w:t>ż</w:t>
      </w:r>
      <w:r>
        <w:t xml:space="preserve"> 2m,</w:t>
      </w:r>
    </w:p>
    <w:p w14:paraId="782F5938" w14:textId="2FA1C853" w:rsidR="00552DE9" w:rsidRDefault="00552DE9" w:rsidP="00552DE9">
      <w:r>
        <w:t xml:space="preserve">− ziemia pozyskana z </w:t>
      </w:r>
      <w:proofErr w:type="spellStart"/>
      <w:r>
        <w:t>dokopów</w:t>
      </w:r>
      <w:proofErr w:type="spellEnd"/>
      <w:r>
        <w:t xml:space="preserve"> – nie powinna być zmieszana z odpadami, przerośnięta korzeniami, zasolona</w:t>
      </w:r>
      <w:r w:rsidR="00AE0DC6">
        <w:t xml:space="preserve"> </w:t>
      </w:r>
      <w:r>
        <w:t>lub zanieczyszczona chemikaliami,</w:t>
      </w:r>
    </w:p>
    <w:p w14:paraId="582AFB66" w14:textId="27CB92AF" w:rsidR="00552DE9" w:rsidRDefault="00552DE9" w:rsidP="00552DE9">
      <w:r>
        <w:t xml:space="preserve">− zakupiony humus (ziemia </w:t>
      </w:r>
      <w:r w:rsidR="00AE0DC6">
        <w:t>ż</w:t>
      </w:r>
      <w:r>
        <w:t>yzna) powinna byś u</w:t>
      </w:r>
      <w:r w:rsidR="00AE0DC6">
        <w:t>ż</w:t>
      </w:r>
      <w:r>
        <w:t>yta do wypełnienia otworów, rozścielona, na terenie pod</w:t>
      </w:r>
      <w:r w:rsidR="00AE0DC6">
        <w:t xml:space="preserve"> </w:t>
      </w:r>
      <w:r>
        <w:t>nasady drzewne lub krzewy lub pod wykonanie trawników,</w:t>
      </w:r>
    </w:p>
    <w:p w14:paraId="03FB526C" w14:textId="5C4184B7" w:rsidR="00552DE9" w:rsidRDefault="00552DE9" w:rsidP="00552DE9">
      <w:r>
        <w:t xml:space="preserve">− przed zastosowaniem ziemi </w:t>
      </w:r>
      <w:r w:rsidR="00AE0DC6">
        <w:t>Żyznej</w:t>
      </w:r>
      <w:r>
        <w:t xml:space="preserve"> </w:t>
      </w:r>
      <w:r w:rsidR="00AE0DC6">
        <w:t>należy</w:t>
      </w:r>
      <w:r>
        <w:t xml:space="preserve"> sprawdzić jej charakterystyki: </w:t>
      </w:r>
      <w:proofErr w:type="spellStart"/>
      <w:r>
        <w:t>pH</w:t>
      </w:r>
      <w:proofErr w:type="spellEnd"/>
      <w:r>
        <w:t>, granulację, zawartość</w:t>
      </w:r>
    </w:p>
    <w:p w14:paraId="5B95AEF5" w14:textId="77777777" w:rsidR="00552DE9" w:rsidRDefault="00552DE9" w:rsidP="00552DE9">
      <w:r>
        <w:t>mikroelementów, zawartość materiałów obcych (kamienie).</w:t>
      </w:r>
    </w:p>
    <w:p w14:paraId="14E5EE7F" w14:textId="758B68E0" w:rsidR="00552DE9" w:rsidRDefault="00552DE9" w:rsidP="00552DE9">
      <w:r>
        <w:t xml:space="preserve">Do wykonania trawnika siewem </w:t>
      </w:r>
      <w:r w:rsidR="00AE0DC6">
        <w:t>należy</w:t>
      </w:r>
      <w:r>
        <w:t xml:space="preserve"> stosować gotowe mieszanki traw. Powinny mieć one</w:t>
      </w:r>
      <w:r w:rsidR="00AE0DC6">
        <w:t xml:space="preserve"> </w:t>
      </w:r>
      <w:r>
        <w:t>oznaczony skład procentowy, klasę, nr normy wg której zostały wyprodukowane, zdolność kiełkowania.</w:t>
      </w:r>
    </w:p>
    <w:p w14:paraId="53FB313D" w14:textId="7B134A5C" w:rsidR="00552DE9" w:rsidRDefault="00552DE9" w:rsidP="00552DE9">
      <w:r>
        <w:t>5.2.</w:t>
      </w:r>
      <w:r w:rsidR="00AE0DC6">
        <w:t>8</w:t>
      </w:r>
      <w:r>
        <w:t>. Ogrodzenie</w:t>
      </w:r>
    </w:p>
    <w:p w14:paraId="1135EAA8" w14:textId="04A15DF3" w:rsidR="00AE0DC6" w:rsidRDefault="00AE0DC6" w:rsidP="00AE0DC6">
      <w:pPr>
        <w:spacing w:before="240"/>
      </w:pPr>
      <w:r>
        <w:t>Montaż</w:t>
      </w:r>
      <w:r w:rsidR="00552DE9">
        <w:t xml:space="preserve"> ogrodzenia oraz pozostałych elementów w zakresie objętym Dokumentacją Projektową. Wszystkie</w:t>
      </w:r>
      <w:r>
        <w:t xml:space="preserve"> </w:t>
      </w:r>
      <w:r w:rsidR="00552DE9">
        <w:t xml:space="preserve">wykonane prace powinny być zaaprobowane przez Inspektora. </w:t>
      </w:r>
      <w:r>
        <w:t>Montaż</w:t>
      </w:r>
      <w:r w:rsidR="00552DE9">
        <w:t xml:space="preserve"> urządzeń </w:t>
      </w:r>
      <w:r>
        <w:t>należy</w:t>
      </w:r>
      <w:r w:rsidR="00552DE9">
        <w:t xml:space="preserve"> przeprowadzić zgodnie</w:t>
      </w:r>
      <w:r>
        <w:t xml:space="preserve"> </w:t>
      </w:r>
      <w:r w:rsidR="00552DE9">
        <w:t xml:space="preserve">z zaleceniami producenta. </w:t>
      </w:r>
    </w:p>
    <w:p w14:paraId="0462E088" w14:textId="6AEC95A6" w:rsidR="00AE0DC6" w:rsidRDefault="00AE0DC6" w:rsidP="00AE0DC6">
      <w:pPr>
        <w:spacing w:before="240"/>
      </w:pPr>
      <w:r>
        <w:t xml:space="preserve">5.2.9. Mała architektura </w:t>
      </w:r>
    </w:p>
    <w:p w14:paraId="2D343B42" w14:textId="77777777" w:rsidR="00477E5D" w:rsidRDefault="00AE0DC6" w:rsidP="00477E5D">
      <w:r>
        <w:t xml:space="preserve">Montaż małej architektury w zakresie objętym Dokumentacją Projektową. </w:t>
      </w:r>
      <w:r>
        <w:t xml:space="preserve">Wszystkie wykonane prace powinny być zaaprobowane przez Inspektora. Montaż urządzeń należy przeprowadzić zgodnie z zaleceniami producenta. </w:t>
      </w:r>
    </w:p>
    <w:p w14:paraId="0CC4333A" w14:textId="77777777" w:rsidR="00140AD5" w:rsidRDefault="00140AD5" w:rsidP="00477E5D"/>
    <w:p w14:paraId="5C5B59F2" w14:textId="02A3EFA0" w:rsidR="00477E5D" w:rsidRDefault="00477E5D" w:rsidP="00477E5D">
      <w:pPr>
        <w:spacing w:before="240"/>
      </w:pPr>
      <w:r>
        <w:lastRenderedPageBreak/>
        <w:t>6. KONTROLA JAKOŚCI ROBÓT</w:t>
      </w:r>
    </w:p>
    <w:p w14:paraId="379678E6" w14:textId="77777777" w:rsidR="00477E5D" w:rsidRDefault="00477E5D" w:rsidP="00477E5D">
      <w:r>
        <w:t>6.1. Ogólne zasady kontroli jakości robót</w:t>
      </w:r>
    </w:p>
    <w:p w14:paraId="3F888FAE" w14:textId="0E751278" w:rsidR="00477E5D" w:rsidRDefault="00477E5D" w:rsidP="00477E5D">
      <w:r>
        <w:t>Wykonawca jest odpowiedzialny za pełną kontrolę jakości robót i materiałów. Wykonawca zapewni odpowiedni</w:t>
      </w:r>
      <w:r>
        <w:t xml:space="preserve"> </w:t>
      </w:r>
      <w:r>
        <w:t>system i środki techniczne do kontroli jakości robót na terenie i poza placem budowy.</w:t>
      </w:r>
      <w:r>
        <w:t xml:space="preserve"> </w:t>
      </w:r>
      <w:r>
        <w:t>Wszystkie badania i pomiary będą przeprowadzane zgodnie z wymaganiami Norm lub Aprobat Technicznych przez</w:t>
      </w:r>
      <w:r>
        <w:t xml:space="preserve"> j</w:t>
      </w:r>
      <w:r>
        <w:t>ednostki posiadające odpowiednie uprawnienia i certyfikaty.</w:t>
      </w:r>
    </w:p>
    <w:p w14:paraId="74FCDF73" w14:textId="77777777" w:rsidR="00477E5D" w:rsidRDefault="00477E5D" w:rsidP="00477E5D">
      <w:r>
        <w:t>7. OBMIAR ROBÓT</w:t>
      </w:r>
    </w:p>
    <w:p w14:paraId="2415256E" w14:textId="77777777" w:rsidR="00477E5D" w:rsidRDefault="00477E5D" w:rsidP="00477E5D">
      <w:r>
        <w:t>7.1. Ogólne zasady obmiaru Robót</w:t>
      </w:r>
    </w:p>
    <w:p w14:paraId="5A8201F9" w14:textId="77777777" w:rsidR="00477E5D" w:rsidRDefault="00477E5D" w:rsidP="00477E5D">
      <w:r>
        <w:t>Obmiar robót określa ilość wykonanych robót zgodnie z postanowieniami Umowy.</w:t>
      </w:r>
    </w:p>
    <w:p w14:paraId="48928D24" w14:textId="77777777" w:rsidR="00477E5D" w:rsidRDefault="00477E5D" w:rsidP="00477E5D">
      <w:r>
        <w:t>7.2. Szczegółowe zasady obmiaru Robót</w:t>
      </w:r>
    </w:p>
    <w:p w14:paraId="4FA1AFE6" w14:textId="281DD7A2" w:rsidR="00477E5D" w:rsidRDefault="00477E5D" w:rsidP="00477E5D">
      <w:r>
        <w:t xml:space="preserve">Ilość robót oblicza się według sporządzonych przez </w:t>
      </w:r>
      <w:r>
        <w:t>służby</w:t>
      </w:r>
      <w:r>
        <w:t xml:space="preserve"> geodezyjne pomiarów z natury, udokumentowanych</w:t>
      </w:r>
      <w:r>
        <w:t xml:space="preserve"> </w:t>
      </w:r>
      <w:r>
        <w:t>operatem powykonawczym, z uwzględnieniem wymagań technicznych zawartych w niniejszych WO i ujmuje w</w:t>
      </w:r>
      <w:r>
        <w:t xml:space="preserve"> </w:t>
      </w:r>
      <w:r>
        <w:t>księdze obmiaru.</w:t>
      </w:r>
    </w:p>
    <w:p w14:paraId="08E5F688" w14:textId="77777777" w:rsidR="00477E5D" w:rsidRDefault="00477E5D" w:rsidP="00477E5D">
      <w:r>
        <w:t>7.3. Jednostki obmiarowe</w:t>
      </w:r>
    </w:p>
    <w:p w14:paraId="792F6910" w14:textId="77777777" w:rsidR="00477E5D" w:rsidRDefault="00477E5D" w:rsidP="00477E5D">
      <w:r>
        <w:t xml:space="preserve">Jednostką obmiarową dla robót objętych specyfikacją jest: (m2; </w:t>
      </w:r>
      <w:proofErr w:type="spellStart"/>
      <w:r>
        <w:t>mb</w:t>
      </w:r>
      <w:proofErr w:type="spellEnd"/>
      <w:r>
        <w:t>)</w:t>
      </w:r>
    </w:p>
    <w:p w14:paraId="2ADE8AB7" w14:textId="77777777" w:rsidR="00477E5D" w:rsidRDefault="00477E5D" w:rsidP="00477E5D">
      <w:r>
        <w:t>8. PRZEJĘCIE ROBÓT</w:t>
      </w:r>
    </w:p>
    <w:p w14:paraId="367C6AB8" w14:textId="77777777" w:rsidR="00477E5D" w:rsidRDefault="00477E5D" w:rsidP="00477E5D">
      <w:r>
        <w:t>8.1. Warunki ogólne</w:t>
      </w:r>
    </w:p>
    <w:p w14:paraId="634BA7BF" w14:textId="46118350" w:rsidR="00477E5D" w:rsidRDefault="00477E5D" w:rsidP="00477E5D">
      <w:r>
        <w:t>Celem odbioru jest protokolarne dokonanie finalnej oceny rzeczywistego wykonania robót w odniesieniu do ich ilości,</w:t>
      </w:r>
      <w:r w:rsidR="00B41BE0">
        <w:t xml:space="preserve"> </w:t>
      </w:r>
      <w:r>
        <w:t>jakości i wartości.</w:t>
      </w:r>
      <w:r w:rsidR="00B41BE0">
        <w:t xml:space="preserve"> </w:t>
      </w:r>
      <w:r>
        <w:t>Gotowość do odbioru zgłasza Wykonawca wpisem do dziennika budowy przedkładając Inspektorowi Nadzoru do</w:t>
      </w:r>
      <w:r w:rsidR="00B41BE0">
        <w:t xml:space="preserve"> </w:t>
      </w:r>
      <w:r>
        <w:t>oceny i zatwierdzenia dokumentację powykonawczą robót.</w:t>
      </w:r>
      <w:r w:rsidR="00B41BE0">
        <w:t xml:space="preserve"> </w:t>
      </w:r>
      <w:r>
        <w:t>Odbiór jest potwierdzeniem wykonania robót zgodnie z postanowieniami Umowy oraz obowiązującymi Normami</w:t>
      </w:r>
      <w:r w:rsidR="00B41BE0">
        <w:t xml:space="preserve"> </w:t>
      </w:r>
      <w:r>
        <w:t>Technicznymi (PN, EN-PN).</w:t>
      </w:r>
    </w:p>
    <w:p w14:paraId="686F2978" w14:textId="77777777" w:rsidR="00477E5D" w:rsidRDefault="00477E5D" w:rsidP="00477E5D">
      <w:r>
        <w:t>8.2. Warunki szczegółowe</w:t>
      </w:r>
    </w:p>
    <w:p w14:paraId="3F34A4DB" w14:textId="431C70DD" w:rsidR="00AE0DC6" w:rsidRDefault="00477E5D" w:rsidP="00477E5D">
      <w:r>
        <w:t xml:space="preserve">Roboty związane z wykonaniem zbrojenia, podkładów pod posadzki i niektórych izolacji </w:t>
      </w:r>
      <w:r w:rsidR="00B41BE0">
        <w:t>należą</w:t>
      </w:r>
      <w:r>
        <w:t xml:space="preserve"> do robót ulegających</w:t>
      </w:r>
      <w:r w:rsidR="00B41BE0">
        <w:t xml:space="preserve"> </w:t>
      </w:r>
      <w:r>
        <w:t xml:space="preserve">zakryciu. </w:t>
      </w:r>
    </w:p>
    <w:p w14:paraId="62A605A6" w14:textId="77777777" w:rsidR="00B41BE0" w:rsidRDefault="00B41BE0" w:rsidP="00B41BE0">
      <w:r>
        <w:t>9. PODSTAWA PŁATNOŚCI</w:t>
      </w:r>
    </w:p>
    <w:p w14:paraId="52D55775" w14:textId="2AAC5FB3" w:rsidR="00B41BE0" w:rsidRDefault="00B41BE0" w:rsidP="00B41BE0">
      <w:r>
        <w:t>9.1. Ustalenia ogólne</w:t>
      </w:r>
    </w:p>
    <w:p w14:paraId="5B231430" w14:textId="74120E1D" w:rsidR="00B41BE0" w:rsidRDefault="00B41BE0" w:rsidP="00B41BE0">
      <w:r>
        <w:t xml:space="preserve">Płatność za jednostkę obmiarową roboty wg zakresu wymienionego w pkt. 1.3. niniejszych WO </w:t>
      </w:r>
      <w:r>
        <w:t>należy</w:t>
      </w:r>
      <w:r>
        <w:t xml:space="preserve"> przyjmować</w:t>
      </w:r>
      <w:r>
        <w:t xml:space="preserve"> </w:t>
      </w:r>
      <w:r>
        <w:t xml:space="preserve">zgodnie z postanowieniami Umowy, obmiarem robót, oceną jakości </w:t>
      </w:r>
      <w:proofErr w:type="spellStart"/>
      <w:r>
        <w:t>uŜytych</w:t>
      </w:r>
      <w:proofErr w:type="spellEnd"/>
      <w:r>
        <w:t xml:space="preserve"> materiałów i jakości wykonania robót, na</w:t>
      </w:r>
      <w:r>
        <w:t xml:space="preserve"> </w:t>
      </w:r>
      <w:r>
        <w:t>podstawie wyników pomiarów i badań.</w:t>
      </w:r>
    </w:p>
    <w:p w14:paraId="6BCA5AF7" w14:textId="77777777" w:rsidR="00B41BE0" w:rsidRDefault="00B41BE0" w:rsidP="00B41BE0">
      <w:r>
        <w:t>10. PRZEPISY ZWIĄZANE</w:t>
      </w:r>
    </w:p>
    <w:p w14:paraId="4D10944A" w14:textId="77777777" w:rsidR="00B41BE0" w:rsidRDefault="00B41BE0" w:rsidP="00B41BE0">
      <w:r>
        <w:t xml:space="preserve">1) </w:t>
      </w:r>
      <w:proofErr w:type="spellStart"/>
      <w:r>
        <w:t>WTWiO</w:t>
      </w:r>
      <w:proofErr w:type="spellEnd"/>
      <w:r>
        <w:t xml:space="preserve"> Warunki Techniczne Wykonania i Odbioru Robót – ITB</w:t>
      </w:r>
    </w:p>
    <w:p w14:paraId="1015BDB7" w14:textId="77777777" w:rsidR="00B41BE0" w:rsidRDefault="00B41BE0" w:rsidP="00B41BE0">
      <w:r>
        <w:t>2) PN-B32250 Materiały budowlane. Woda do betonów i zapraw</w:t>
      </w:r>
    </w:p>
    <w:p w14:paraId="2D1BDF5C" w14:textId="77777777" w:rsidR="00B41BE0" w:rsidRDefault="00B41BE0" w:rsidP="00B41BE0">
      <w:r>
        <w:t>3) PN-S-96023 Konstrukcje drogowe. Podbudowa i nawierzchnia z tłucznia kamiennego</w:t>
      </w:r>
    </w:p>
    <w:p w14:paraId="2154AA02" w14:textId="77777777" w:rsidR="00B41BE0" w:rsidRDefault="00B41BE0" w:rsidP="00B41BE0">
      <w:r>
        <w:t>4) PN-B-11113:1996 Kruszywa mineralne. Kruszywa naturalne do nawierzchni drogowych. Piasek</w:t>
      </w:r>
    </w:p>
    <w:p w14:paraId="480AE38C" w14:textId="77777777" w:rsidR="00B41BE0" w:rsidRDefault="00B41BE0" w:rsidP="00B41BE0">
      <w:r>
        <w:lastRenderedPageBreak/>
        <w:t>5) PN-B-11112:1996 Kruszywa mineralne. Kruszywa łamane do nawierzchni drogowych</w:t>
      </w:r>
    </w:p>
    <w:p w14:paraId="64C83D03" w14:textId="77777777" w:rsidR="00B41BE0" w:rsidRDefault="00B41BE0" w:rsidP="00B41BE0">
      <w:r>
        <w:t>6) PN-B-11111:1996 Kruszywa mineralne. Kruszywa naturalne do nawierzchni drogowych. świr i</w:t>
      </w:r>
    </w:p>
    <w:p w14:paraId="70D97D0B" w14:textId="77777777" w:rsidR="00B41BE0" w:rsidRDefault="00B41BE0" w:rsidP="00B41BE0">
      <w:r>
        <w:t>mieszanka</w:t>
      </w:r>
    </w:p>
    <w:p w14:paraId="629F10D8" w14:textId="77777777" w:rsidR="00B41BE0" w:rsidRDefault="00B41BE0" w:rsidP="00B41BE0">
      <w:r>
        <w:t>7) PN-B-06714-42 Kruszywa mineralne. Badania. Oznaczenie ścieralności w bębnie Los Angeles</w:t>
      </w:r>
    </w:p>
    <w:p w14:paraId="0B56266F" w14:textId="77777777" w:rsidR="00B41BE0" w:rsidRDefault="00B41BE0" w:rsidP="00B41BE0">
      <w:r>
        <w:t xml:space="preserve">8) PN-B-06714-43 Kruszywa mineralne. Badania. Oznaczanie zawartości </w:t>
      </w:r>
      <w:proofErr w:type="spellStart"/>
      <w:r>
        <w:t>ziarn</w:t>
      </w:r>
      <w:proofErr w:type="spellEnd"/>
      <w:r>
        <w:t xml:space="preserve"> słabych</w:t>
      </w:r>
    </w:p>
    <w:p w14:paraId="030D1C63" w14:textId="1A4A0283" w:rsidR="00B41BE0" w:rsidRDefault="00B41BE0" w:rsidP="00B41BE0">
      <w:r>
        <w:t>9) PN-B-06714-40 Kruszywa mineralne. Badania. Oznaczanie wytrzymałości na mia</w:t>
      </w:r>
      <w:r>
        <w:t>ż</w:t>
      </w:r>
      <w:r>
        <w:t>d</w:t>
      </w:r>
      <w:r>
        <w:t>ż</w:t>
      </w:r>
      <w:r>
        <w:t>enie</w:t>
      </w:r>
    </w:p>
    <w:p w14:paraId="2906ADF3" w14:textId="0B436B59" w:rsidR="00B41BE0" w:rsidRDefault="00B41BE0" w:rsidP="00B41BE0">
      <w:r>
        <w:t xml:space="preserve">10) PN-B-06714-39 Kruszywa mineralne. Badania. Oznaczanie rozpadu </w:t>
      </w:r>
      <w:r>
        <w:t>Żelazawego</w:t>
      </w:r>
    </w:p>
    <w:p w14:paraId="004C0EA9" w14:textId="77777777" w:rsidR="00B41BE0" w:rsidRDefault="00B41BE0" w:rsidP="00B41BE0">
      <w:r>
        <w:t>11) PN-B-06714-37 Kruszywa mineralne. Badania. Oznaczanie rozpadu krzemianowego</w:t>
      </w:r>
    </w:p>
    <w:p w14:paraId="7143CC3D" w14:textId="77777777" w:rsidR="00B41BE0" w:rsidRDefault="00B41BE0" w:rsidP="00B41BE0">
      <w:r>
        <w:t>12) PN-B-06714-28 Kruszywa mineralne. Badania. Oznaczanie zawartości siarki metodą bromową</w:t>
      </w:r>
    </w:p>
    <w:p w14:paraId="50FF41DC" w14:textId="77777777" w:rsidR="00B41BE0" w:rsidRDefault="00B41BE0" w:rsidP="00B41BE0">
      <w:r>
        <w:t>13) PN-B-06714-26 Kruszywa mineralne. Badania. Oznaczanie zawartości części organicznych</w:t>
      </w:r>
    </w:p>
    <w:p w14:paraId="6B8E7EF1" w14:textId="77777777" w:rsidR="00B41BE0" w:rsidRDefault="00B41BE0" w:rsidP="00B41BE0">
      <w:r>
        <w:t>14) PN-B-06714-20 Kruszywa mineralne. Badania. Oznaczanie mrozoodporności metodą krystalizacji</w:t>
      </w:r>
    </w:p>
    <w:p w14:paraId="54A8E494" w14:textId="77777777" w:rsidR="00B41BE0" w:rsidRDefault="00B41BE0" w:rsidP="00B41BE0">
      <w:r>
        <w:t>15) PN-B-06714-19 Kruszywa mineralne. Badania. Oznaczanie mrozoodporności metodą bezpośrednią</w:t>
      </w:r>
    </w:p>
    <w:p w14:paraId="6E55D383" w14:textId="77777777" w:rsidR="00B41BE0" w:rsidRDefault="00B41BE0" w:rsidP="00B41BE0">
      <w:r>
        <w:t>16) PN-B-06714-18 Kruszywa mineralne. Badania. Oznaczanie nasiąkliwości</w:t>
      </w:r>
    </w:p>
    <w:p w14:paraId="6DA028F2" w14:textId="77777777" w:rsidR="00B41BE0" w:rsidRDefault="00B41BE0" w:rsidP="00B41BE0">
      <w:r>
        <w:t xml:space="preserve">17) PN-B-06714-16 Kruszywa mineralne. Badania. Oznaczanie kształtu </w:t>
      </w:r>
      <w:proofErr w:type="spellStart"/>
      <w:r>
        <w:t>ziarn</w:t>
      </w:r>
      <w:proofErr w:type="spellEnd"/>
    </w:p>
    <w:p w14:paraId="344FBC88" w14:textId="77777777" w:rsidR="00B41BE0" w:rsidRDefault="00B41BE0" w:rsidP="00B41BE0">
      <w:r>
        <w:t>18) PN-B-06714-15 Kruszywa mineralne. Badania. Oznaczanie składu ziarnowego</w:t>
      </w:r>
    </w:p>
    <w:p w14:paraId="7200878B" w14:textId="77777777" w:rsidR="00B41BE0" w:rsidRDefault="00B41BE0" w:rsidP="00B41BE0">
      <w:r>
        <w:t>19) PN-B-06714-13 Kruszywa mineralne. Badania. Oznaczanie zawartości pyłów mineralnych</w:t>
      </w:r>
    </w:p>
    <w:p w14:paraId="195CCD0B" w14:textId="77777777" w:rsidR="00B41BE0" w:rsidRDefault="00B41BE0" w:rsidP="00B41BE0">
      <w:r>
        <w:t>20) PN-B-06714-12 Kruszywa mineralne. Badania. Oznaczanie zawartości zanieczyszczeń obcych</w:t>
      </w:r>
    </w:p>
    <w:p w14:paraId="1832E80E" w14:textId="1C032E9D" w:rsidR="00B41BE0" w:rsidRDefault="00B41BE0" w:rsidP="00B41BE0">
      <w:r>
        <w:t xml:space="preserve">21) PN-B-23004 Kruszywa mineralna. Kruszywa sztuczne. Kruszywo z </w:t>
      </w:r>
      <w:r>
        <w:t>ż</w:t>
      </w:r>
      <w:r>
        <w:t>u</w:t>
      </w:r>
      <w:r>
        <w:t>ż</w:t>
      </w:r>
      <w:r>
        <w:t>la wielkopiecowego</w:t>
      </w:r>
    </w:p>
    <w:p w14:paraId="73FD1861" w14:textId="77777777" w:rsidR="00B41BE0" w:rsidRDefault="00B41BE0" w:rsidP="00B41BE0">
      <w:r>
        <w:t xml:space="preserve"> kawałkowego</w:t>
      </w:r>
    </w:p>
    <w:p w14:paraId="4F9D4363" w14:textId="77777777" w:rsidR="00B41BE0" w:rsidRDefault="00B41BE0" w:rsidP="00B41BE0">
      <w:r>
        <w:t>22) PN-B-06720 Pobieranie próbek materiałów kamiennych</w:t>
      </w:r>
    </w:p>
    <w:p w14:paraId="5F2F1A6F" w14:textId="77777777" w:rsidR="00B41BE0" w:rsidRDefault="00B41BE0" w:rsidP="00B41BE0">
      <w:r>
        <w:t>23) PN-B-06711 Kruszywo mineralne. Piasek do betonów i zapraw</w:t>
      </w:r>
    </w:p>
    <w:p w14:paraId="2D15FCA0" w14:textId="03548C81" w:rsidR="00B41BE0" w:rsidRDefault="00B41BE0" w:rsidP="00B41BE0">
      <w:r>
        <w:t xml:space="preserve">24) PN-B-06251 Roboty betonowe i </w:t>
      </w:r>
      <w:r>
        <w:t>Żelbetowe</w:t>
      </w:r>
      <w:r>
        <w:t>. Wymagania techniczne</w:t>
      </w:r>
    </w:p>
    <w:p w14:paraId="3F8959F8" w14:textId="77777777" w:rsidR="00B41BE0" w:rsidRDefault="00B41BE0" w:rsidP="00B41BE0">
      <w:r>
        <w:t>25) PN-B-06050 Roboty ziemne budowlane. Wymagania w zakresie wykonywania i badania przy</w:t>
      </w:r>
    </w:p>
    <w:p w14:paraId="134D62C0" w14:textId="77777777" w:rsidR="00B41BE0" w:rsidRDefault="00B41BE0" w:rsidP="00B41BE0">
      <w:r>
        <w:t xml:space="preserve"> odbiorze</w:t>
      </w:r>
    </w:p>
    <w:p w14:paraId="1AD2298F" w14:textId="77777777" w:rsidR="00B41BE0" w:rsidRDefault="00B41BE0" w:rsidP="00B41BE0">
      <w:r>
        <w:t>26) PN-B-04481 Grunty budowlane. Badania laboratoryjne</w:t>
      </w:r>
    </w:p>
    <w:p w14:paraId="0B910335" w14:textId="77777777" w:rsidR="00B41BE0" w:rsidRDefault="00B41BE0" w:rsidP="00B41BE0">
      <w:r>
        <w:t>27) PN-B-04300 Cement. Metody badań. Oznaczanie cech fizycznych</w:t>
      </w:r>
    </w:p>
    <w:p w14:paraId="5534BAD4" w14:textId="77777777" w:rsidR="00B41BE0" w:rsidRDefault="00B41BE0" w:rsidP="00B41BE0">
      <w:r>
        <w:t>28) PN-B-04115 Materiały kamienne. Oznaczanie wytrzymałości kamienia na uderzenie (zwięzłości)</w:t>
      </w:r>
    </w:p>
    <w:p w14:paraId="62F04828" w14:textId="77777777" w:rsidR="00B41BE0" w:rsidRDefault="00B41BE0" w:rsidP="00B41BE0">
      <w:r>
        <w:t xml:space="preserve">29) PN-B-04111 Materiały kamienne. Oznaczanie ścieralności na tarczy </w:t>
      </w:r>
      <w:proofErr w:type="spellStart"/>
      <w:r>
        <w:t>Boehmego</w:t>
      </w:r>
      <w:proofErr w:type="spellEnd"/>
    </w:p>
    <w:p w14:paraId="370D0B03" w14:textId="77777777" w:rsidR="00B41BE0" w:rsidRDefault="00B41BE0" w:rsidP="00B41BE0">
      <w:r>
        <w:t>30) PN-B-04110 Materiały kamienne. Oznaczanie wytrzymałości na ściskanie</w:t>
      </w:r>
    </w:p>
    <w:p w14:paraId="0A6C3BD3" w14:textId="77777777" w:rsidR="00B41BE0" w:rsidRDefault="00B41BE0" w:rsidP="00B41BE0">
      <w:r>
        <w:t>31) PN-70/G-98011 Torf rolniczy</w:t>
      </w:r>
    </w:p>
    <w:p w14:paraId="753FB6EF" w14:textId="77777777" w:rsidR="00B41BE0" w:rsidRDefault="00B41BE0" w:rsidP="00B41BE0">
      <w:r>
        <w:lastRenderedPageBreak/>
        <w:t>32) PN-87/R-67023 Materiał szkółkarski. Ozdobne drzewa i krzewy liściaste.</w:t>
      </w:r>
    </w:p>
    <w:p w14:paraId="2859F240" w14:textId="77777777" w:rsidR="00B41BE0" w:rsidRDefault="00B41BE0" w:rsidP="00B41BE0">
      <w:r>
        <w:t>33) PN-87/R-67022 Materiał szkółkarski. Ozdobne drzewa i krzewy iglaste.</w:t>
      </w:r>
    </w:p>
    <w:p w14:paraId="1DAF4BCE" w14:textId="77777777" w:rsidR="00B41BE0" w:rsidRDefault="00B41BE0" w:rsidP="00B41BE0">
      <w:r>
        <w:t>34) PN-79/B-06711 Kruszywo mineralne. Piasek do zapraw budowlanych.</w:t>
      </w:r>
    </w:p>
    <w:p w14:paraId="68FBED68" w14:textId="77777777" w:rsidR="00B41BE0" w:rsidRDefault="00B41BE0" w:rsidP="00B41BE0">
      <w:r>
        <w:t>35) PN-82/H-93215 Walcówka i pręty stalowe do zbrojenia betonu.</w:t>
      </w:r>
    </w:p>
    <w:p w14:paraId="23CFAB3D" w14:textId="77777777" w:rsidR="00B41BE0" w:rsidRDefault="00B41BE0" w:rsidP="00B41BE0">
      <w:r>
        <w:t>36) PN-88/B-04300 Cement. Metody badań. Oznaczenia cech fizycznych.</w:t>
      </w:r>
    </w:p>
    <w:p w14:paraId="70E911AF" w14:textId="77777777" w:rsidR="00B41BE0" w:rsidRDefault="00B41BE0" w:rsidP="00B41BE0">
      <w:r>
        <w:t>37) PN-88/6731-08 Cement. Transport i przechowywanie.</w:t>
      </w:r>
    </w:p>
    <w:p w14:paraId="38584E33" w14:textId="77777777" w:rsidR="00B41BE0" w:rsidRDefault="00B41BE0" w:rsidP="00B41BE0">
      <w:r>
        <w:t>38) PN-88/B-32250 Materiały budowlane. Woda do betonów i zapraw.</w:t>
      </w:r>
    </w:p>
    <w:p w14:paraId="2EBCDC76" w14:textId="77777777" w:rsidR="00B41BE0" w:rsidRDefault="00B41BE0" w:rsidP="00B41BE0">
      <w:r>
        <w:t>39) PN-88/B-06250 Beton zwykły.</w:t>
      </w:r>
    </w:p>
    <w:p w14:paraId="1E625DDB" w14:textId="77777777" w:rsidR="00B41BE0" w:rsidRDefault="00B41BE0" w:rsidP="00B41BE0">
      <w:r>
        <w:t>40) PN-88/B-30000 Cement portlandzki.</w:t>
      </w:r>
    </w:p>
    <w:p w14:paraId="3EB75CDF" w14:textId="342369D9" w:rsidR="00B41BE0" w:rsidRDefault="00B41BE0" w:rsidP="00B41BE0">
      <w:r>
        <w:t xml:space="preserve">41) PN-63/B-06251 Roboty betonowe i </w:t>
      </w:r>
      <w:r>
        <w:t>Żelbetowe</w:t>
      </w:r>
      <w:r>
        <w:t>. Wymagania techniczne.</w:t>
      </w:r>
    </w:p>
    <w:p w14:paraId="1B72A756" w14:textId="589265DE" w:rsidR="00B41BE0" w:rsidRDefault="00B41BE0" w:rsidP="00B41BE0">
      <w:r>
        <w:t xml:space="preserve">42) PN-B-03264:1999 Konstrukcje betonowe, </w:t>
      </w:r>
      <w:r>
        <w:t>Żelbetowe</w:t>
      </w:r>
      <w:r>
        <w:t xml:space="preserve"> i </w:t>
      </w:r>
      <w:r>
        <w:t>sprężone</w:t>
      </w:r>
      <w:r>
        <w:t>. Obliczenia statyczne i projektowanie.</w:t>
      </w:r>
    </w:p>
    <w:p w14:paraId="188A5D4B" w14:textId="77777777" w:rsidR="00B41BE0" w:rsidRDefault="00B41BE0" w:rsidP="00B41BE0">
      <w:r>
        <w:t>43) PN-80/B-03040 Fundamenty i konstrukcje wsporcze pod maszyny. Obliczenia i projektowanie.</w:t>
      </w:r>
    </w:p>
    <w:p w14:paraId="0F29D1ED" w14:textId="4E245C97" w:rsidR="00B41BE0" w:rsidRDefault="00B41BE0" w:rsidP="00B41BE0">
      <w:r>
        <w:t xml:space="preserve">44) PN-B-19701:1997 Cement. Cement powszechnego </w:t>
      </w:r>
      <w:r>
        <w:t>użytku</w:t>
      </w:r>
      <w:r>
        <w:t>. Skład, wymagania i ocena zgodności.</w:t>
      </w:r>
    </w:p>
    <w:p w14:paraId="5267361B" w14:textId="77777777" w:rsidR="00B41BE0" w:rsidRDefault="00B41BE0" w:rsidP="00B41BE0">
      <w:r>
        <w:t>Normy nieobowiązujące (pomocnicze):</w:t>
      </w:r>
    </w:p>
    <w:p w14:paraId="5C938ECF" w14:textId="77777777" w:rsidR="00B41BE0" w:rsidRDefault="00B41BE0" w:rsidP="00B41BE0">
      <w:r>
        <w:t>106.BN-62/6716-04 Kamień dla budownictwa i drogownictwa. Bloki surowe</w:t>
      </w:r>
    </w:p>
    <w:p w14:paraId="23DA95B6" w14:textId="77777777" w:rsidR="00B41BE0" w:rsidRDefault="00B41BE0" w:rsidP="00B41BE0">
      <w:r>
        <w:t>107.BN-88/6731-08 Cement. Transport i przechowywanie</w:t>
      </w:r>
    </w:p>
    <w:p w14:paraId="13AE19EC" w14:textId="77777777" w:rsidR="00B41BE0" w:rsidRDefault="00B41BE0" w:rsidP="00B41BE0"/>
    <w:p w14:paraId="19252C0F" w14:textId="77777777" w:rsidR="00B41BE0" w:rsidRDefault="00B41BE0" w:rsidP="00B41BE0">
      <w:r>
        <w:t xml:space="preserve">• Katalog typowych konstrukcji nawierzchni podatnych i półsztywnych. </w:t>
      </w:r>
      <w:proofErr w:type="spellStart"/>
      <w:r>
        <w:t>IBDiM</w:t>
      </w:r>
      <w:proofErr w:type="spellEnd"/>
      <w:r>
        <w:t xml:space="preserve"> - 1997</w:t>
      </w:r>
    </w:p>
    <w:p w14:paraId="4217ED34" w14:textId="77777777" w:rsidR="00B41BE0" w:rsidRDefault="00B41BE0" w:rsidP="00B41BE0">
      <w:r>
        <w:t xml:space="preserve">• Warunki techniczne. Drogowe kationowe emulsje asfaltowe EmA-94. </w:t>
      </w:r>
      <w:proofErr w:type="spellStart"/>
      <w:r>
        <w:t>IBDiM</w:t>
      </w:r>
      <w:proofErr w:type="spellEnd"/>
      <w:r>
        <w:t xml:space="preserve"> - 1994</w:t>
      </w:r>
    </w:p>
    <w:p w14:paraId="2AF3AEBF" w14:textId="77777777" w:rsidR="00B41BE0" w:rsidRDefault="00B41BE0" w:rsidP="00B41BE0">
      <w:r>
        <w:t xml:space="preserve">• Katalog powtarzalnych elementów drogowych (KPED), </w:t>
      </w:r>
      <w:proofErr w:type="spellStart"/>
      <w:r>
        <w:t>Transprojekt</w:t>
      </w:r>
      <w:proofErr w:type="spellEnd"/>
      <w:r>
        <w:t xml:space="preserve"> – Warszawa, 1979 i 1982 r.</w:t>
      </w:r>
    </w:p>
    <w:p w14:paraId="0FEBAA88" w14:textId="61839A78" w:rsidR="00B41BE0" w:rsidRDefault="00B41BE0" w:rsidP="00B41BE0">
      <w:r>
        <w:t>oraz inne obowiązujące PN (EN-PN) lub odpowiednie normy krajów UE w zakresie przyjętym przez polskie prawodawstwo.</w:t>
      </w:r>
    </w:p>
    <w:sectPr w:rsidR="00B41BE0" w:rsidSect="00140AD5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FBE3B" w14:textId="77777777" w:rsidR="00F51620" w:rsidRDefault="00F51620" w:rsidP="00140AD5">
      <w:pPr>
        <w:spacing w:after="0" w:line="240" w:lineRule="auto"/>
      </w:pPr>
      <w:r>
        <w:separator/>
      </w:r>
    </w:p>
  </w:endnote>
  <w:endnote w:type="continuationSeparator" w:id="0">
    <w:p w14:paraId="1EEC900E" w14:textId="77777777" w:rsidR="00F51620" w:rsidRDefault="00F51620" w:rsidP="00140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9891452"/>
      <w:docPartObj>
        <w:docPartGallery w:val="Page Numbers (Bottom of Page)"/>
        <w:docPartUnique/>
      </w:docPartObj>
    </w:sdtPr>
    <w:sdtContent>
      <w:p w14:paraId="2FE8B959" w14:textId="4B27C49D" w:rsidR="00140AD5" w:rsidRDefault="00140AD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D93EEC" w14:textId="77777777" w:rsidR="00140AD5" w:rsidRDefault="00140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1583E" w14:textId="77777777" w:rsidR="00F51620" w:rsidRDefault="00F51620" w:rsidP="00140AD5">
      <w:pPr>
        <w:spacing w:after="0" w:line="240" w:lineRule="auto"/>
      </w:pPr>
      <w:r>
        <w:separator/>
      </w:r>
    </w:p>
  </w:footnote>
  <w:footnote w:type="continuationSeparator" w:id="0">
    <w:p w14:paraId="2CAB735B" w14:textId="77777777" w:rsidR="00F51620" w:rsidRDefault="00F51620" w:rsidP="00140A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10A"/>
    <w:rsid w:val="00090F8C"/>
    <w:rsid w:val="00140AD5"/>
    <w:rsid w:val="00267B1F"/>
    <w:rsid w:val="00477E5D"/>
    <w:rsid w:val="00552DE9"/>
    <w:rsid w:val="006B248A"/>
    <w:rsid w:val="009B2F5E"/>
    <w:rsid w:val="009D79AA"/>
    <w:rsid w:val="00AE0DC6"/>
    <w:rsid w:val="00B41BE0"/>
    <w:rsid w:val="00BF785F"/>
    <w:rsid w:val="00DE641F"/>
    <w:rsid w:val="00E0110A"/>
    <w:rsid w:val="00E37254"/>
    <w:rsid w:val="00F51620"/>
    <w:rsid w:val="00F9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0D49"/>
  <w15:chartTrackingRefBased/>
  <w15:docId w15:val="{D210F630-3423-43AE-8130-9BDF3331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1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110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40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AD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0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AD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</Pages>
  <Words>4008</Words>
  <Characters>24052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Jakubowski</dc:creator>
  <cp:keywords/>
  <dc:description/>
  <cp:lastModifiedBy>Maciej Jakubowski</cp:lastModifiedBy>
  <cp:revision>5</cp:revision>
  <dcterms:created xsi:type="dcterms:W3CDTF">2023-07-25T18:57:00Z</dcterms:created>
  <dcterms:modified xsi:type="dcterms:W3CDTF">2023-07-25T20:44:00Z</dcterms:modified>
</cp:coreProperties>
</file>